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5" w:type="dxa"/>
        <w:jc w:val="center"/>
        <w:tblInd w:w="-390" w:type="dxa"/>
        <w:tblLayout w:type="fixed"/>
        <w:tblLook w:val="0000" w:firstRow="0" w:lastRow="0" w:firstColumn="0" w:lastColumn="0" w:noHBand="0" w:noVBand="0"/>
      </w:tblPr>
      <w:tblGrid>
        <w:gridCol w:w="3992"/>
        <w:gridCol w:w="5723"/>
      </w:tblGrid>
      <w:tr w:rsidR="008B03A8" w:rsidRPr="008B03A8" w:rsidTr="00D204F8">
        <w:trPr>
          <w:trHeight w:val="1842"/>
          <w:jc w:val="center"/>
        </w:trPr>
        <w:tc>
          <w:tcPr>
            <w:tcW w:w="3992" w:type="dxa"/>
          </w:tcPr>
          <w:p w:rsidR="004931E9" w:rsidRPr="008B03A8" w:rsidRDefault="004931E9" w:rsidP="00D204F8">
            <w:pPr>
              <w:jc w:val="center"/>
              <w:rPr>
                <w:noProof/>
                <w:sz w:val="26"/>
                <w:szCs w:val="26"/>
              </w:rPr>
            </w:pPr>
            <w:r w:rsidRPr="008B03A8">
              <w:rPr>
                <w:noProof/>
                <w:sz w:val="26"/>
                <w:szCs w:val="26"/>
              </w:rPr>
              <w:t>BỘ NÔNG NGHIỆP</w:t>
            </w:r>
          </w:p>
          <w:p w:rsidR="004931E9" w:rsidRPr="008B03A8" w:rsidRDefault="004931E9" w:rsidP="00D204F8">
            <w:pPr>
              <w:jc w:val="center"/>
              <w:rPr>
                <w:noProof/>
                <w:sz w:val="26"/>
                <w:szCs w:val="26"/>
              </w:rPr>
            </w:pPr>
            <w:r w:rsidRPr="008B03A8">
              <w:rPr>
                <w:noProof/>
                <w:sz w:val="26"/>
                <w:szCs w:val="26"/>
              </w:rPr>
              <w:t>VÀ PHÁT TRIỂN NÔNG THÔN</w:t>
            </w:r>
          </w:p>
          <w:p w:rsidR="004931E9" w:rsidRPr="008B03A8" w:rsidRDefault="004931E9" w:rsidP="00D204F8">
            <w:pPr>
              <w:jc w:val="center"/>
              <w:rPr>
                <w:b/>
                <w:noProof/>
                <w:sz w:val="26"/>
                <w:szCs w:val="26"/>
              </w:rPr>
            </w:pPr>
            <w:r w:rsidRPr="008B03A8">
              <w:rPr>
                <w:b/>
                <w:noProof/>
                <w:sz w:val="26"/>
                <w:szCs w:val="26"/>
              </w:rPr>
              <w:t>CỤC BẢO VỆ THỰC VẬT</w:t>
            </w:r>
          </w:p>
          <w:p w:rsidR="004931E9" w:rsidRPr="008B03A8" w:rsidRDefault="004931E9" w:rsidP="00D204F8">
            <w:pPr>
              <w:jc w:val="center"/>
              <w:rPr>
                <w:sz w:val="26"/>
                <w:szCs w:val="26"/>
              </w:rPr>
            </w:pPr>
          </w:p>
          <w:p w:rsidR="004931E9" w:rsidRPr="00ED4173" w:rsidRDefault="00D0452E" w:rsidP="00D204F8">
            <w:pPr>
              <w:jc w:val="center"/>
            </w:pPr>
            <w:r>
              <w:rPr>
                <w:noProof/>
              </w:rPr>
              <w:pict>
                <v:line id="Straight Connector 5" o:spid="_x0000_s1026" style="position:absolute;left:0;text-align:left;flip:y;z-index:251659264;visibility:visible" from="37.35pt,-8.05pt" to="145.25pt,-7.7pt" wrapcoords="1 1 145 1 145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">
                  <w10:wrap type="tight"/>
                </v:line>
              </w:pict>
            </w:r>
            <w:proofErr w:type="spellStart"/>
            <w:r w:rsidR="004931E9" w:rsidRPr="00ED4173">
              <w:t>Số</w:t>
            </w:r>
            <w:proofErr w:type="spellEnd"/>
            <w:r w:rsidR="004931E9" w:rsidRPr="00ED4173">
              <w:t>:</w:t>
            </w:r>
            <w:r w:rsidR="00007246">
              <w:t xml:space="preserve"> 2041</w:t>
            </w:r>
            <w:r w:rsidR="004931E9" w:rsidRPr="00ED4173">
              <w:t>/BVTV-ATTPMT</w:t>
            </w:r>
          </w:p>
          <w:p w:rsidR="001718F5" w:rsidRPr="008B03A8" w:rsidRDefault="004931E9" w:rsidP="00074CE1">
            <w:pPr>
              <w:jc w:val="center"/>
              <w:rPr>
                <w:sz w:val="26"/>
                <w:szCs w:val="26"/>
              </w:rPr>
            </w:pPr>
            <w:r w:rsidRPr="008B03A8">
              <w:rPr>
                <w:sz w:val="24"/>
                <w:szCs w:val="26"/>
              </w:rPr>
              <w:t xml:space="preserve">V/v </w:t>
            </w:r>
            <w:proofErr w:type="spellStart"/>
            <w:r w:rsidR="00074CE1">
              <w:rPr>
                <w:sz w:val="24"/>
                <w:szCs w:val="26"/>
              </w:rPr>
              <w:t>Thông</w:t>
            </w:r>
            <w:proofErr w:type="spellEnd"/>
            <w:r w:rsidR="00074CE1">
              <w:rPr>
                <w:sz w:val="24"/>
                <w:szCs w:val="26"/>
              </w:rPr>
              <w:t xml:space="preserve"> </w:t>
            </w:r>
            <w:proofErr w:type="spellStart"/>
            <w:r w:rsidR="00074CE1">
              <w:rPr>
                <w:sz w:val="24"/>
                <w:szCs w:val="26"/>
              </w:rPr>
              <w:t>báo</w:t>
            </w:r>
            <w:proofErr w:type="spellEnd"/>
            <w:r w:rsidR="00074CE1">
              <w:rPr>
                <w:sz w:val="24"/>
                <w:szCs w:val="26"/>
              </w:rPr>
              <w:t xml:space="preserve"> </w:t>
            </w:r>
            <w:proofErr w:type="spellStart"/>
            <w:r w:rsidR="005B114C">
              <w:rPr>
                <w:sz w:val="24"/>
                <w:szCs w:val="26"/>
              </w:rPr>
              <w:t>các</w:t>
            </w:r>
            <w:proofErr w:type="spellEnd"/>
            <w:r w:rsidR="005B114C">
              <w:rPr>
                <w:sz w:val="24"/>
                <w:szCs w:val="26"/>
              </w:rPr>
              <w:t xml:space="preserve"> </w:t>
            </w:r>
            <w:proofErr w:type="spellStart"/>
            <w:r w:rsidR="005B114C">
              <w:rPr>
                <w:sz w:val="24"/>
                <w:szCs w:val="26"/>
              </w:rPr>
              <w:t>quy</w:t>
            </w:r>
            <w:proofErr w:type="spellEnd"/>
            <w:r w:rsidR="005B114C">
              <w:rPr>
                <w:sz w:val="24"/>
                <w:szCs w:val="26"/>
              </w:rPr>
              <w:t xml:space="preserve"> </w:t>
            </w:r>
            <w:proofErr w:type="spellStart"/>
            <w:r w:rsidR="005B114C">
              <w:rPr>
                <w:sz w:val="24"/>
                <w:szCs w:val="26"/>
              </w:rPr>
              <w:t>định</w:t>
            </w:r>
            <w:proofErr w:type="spellEnd"/>
            <w:r w:rsidR="005B114C">
              <w:rPr>
                <w:sz w:val="24"/>
                <w:szCs w:val="26"/>
              </w:rPr>
              <w:t xml:space="preserve"> </w:t>
            </w:r>
            <w:proofErr w:type="spellStart"/>
            <w:r w:rsidR="005B114C">
              <w:rPr>
                <w:sz w:val="24"/>
                <w:szCs w:val="26"/>
              </w:rPr>
              <w:t>về</w:t>
            </w:r>
            <w:proofErr w:type="spellEnd"/>
            <w:r w:rsidR="005B114C">
              <w:rPr>
                <w:sz w:val="24"/>
                <w:szCs w:val="26"/>
              </w:rPr>
              <w:t xml:space="preserve"> ATTP</w:t>
            </w:r>
            <w:r w:rsidR="005059DB">
              <w:rPr>
                <w:sz w:val="24"/>
                <w:szCs w:val="26"/>
              </w:rPr>
              <w:t xml:space="preserve"> </w:t>
            </w:r>
            <w:proofErr w:type="spellStart"/>
            <w:r w:rsidR="005B114C">
              <w:rPr>
                <w:sz w:val="24"/>
                <w:szCs w:val="26"/>
              </w:rPr>
              <w:t>của</w:t>
            </w:r>
            <w:proofErr w:type="spellEnd"/>
            <w:r w:rsidR="005059DB">
              <w:rPr>
                <w:sz w:val="24"/>
                <w:szCs w:val="26"/>
              </w:rPr>
              <w:t xml:space="preserve"> </w:t>
            </w:r>
            <w:proofErr w:type="spellStart"/>
            <w:r w:rsidR="005059DB">
              <w:rPr>
                <w:sz w:val="24"/>
                <w:szCs w:val="26"/>
              </w:rPr>
              <w:t>Ấn</w:t>
            </w:r>
            <w:proofErr w:type="spellEnd"/>
            <w:r w:rsidR="005059DB">
              <w:rPr>
                <w:sz w:val="24"/>
                <w:szCs w:val="26"/>
              </w:rPr>
              <w:t xml:space="preserve"> </w:t>
            </w:r>
            <w:proofErr w:type="spellStart"/>
            <w:r w:rsidR="005059DB">
              <w:rPr>
                <w:sz w:val="24"/>
                <w:szCs w:val="26"/>
              </w:rPr>
              <w:t>Độ</w:t>
            </w:r>
            <w:proofErr w:type="spellEnd"/>
          </w:p>
          <w:p w:rsidR="004931E9" w:rsidRPr="008B03A8" w:rsidRDefault="004931E9" w:rsidP="000255C2">
            <w:pPr>
              <w:jc w:val="center"/>
              <w:rPr>
                <w:sz w:val="26"/>
                <w:szCs w:val="26"/>
              </w:rPr>
            </w:pPr>
          </w:p>
        </w:tc>
        <w:tc>
          <w:tcPr>
            <w:tcW w:w="5723" w:type="dxa"/>
          </w:tcPr>
          <w:p w:rsidR="004931E9" w:rsidRPr="008B03A8" w:rsidRDefault="004931E9" w:rsidP="00D204F8">
            <w:pPr>
              <w:rPr>
                <w:b/>
                <w:sz w:val="26"/>
                <w:szCs w:val="26"/>
              </w:rPr>
            </w:pPr>
            <w:r w:rsidRPr="008B03A8">
              <w:rPr>
                <w:b/>
                <w:sz w:val="26"/>
                <w:szCs w:val="26"/>
              </w:rPr>
              <w:t>CỘNG HÒA XÃ HỘI CHỦ NGHĨA VIỆTNAM</w:t>
            </w:r>
          </w:p>
          <w:p w:rsidR="004931E9" w:rsidRPr="008B03A8" w:rsidRDefault="004931E9" w:rsidP="00D204F8">
            <w:pPr>
              <w:pStyle w:val="Heading4"/>
              <w:rPr>
                <w:rFonts w:ascii="Times New Roman" w:hAnsi="Times New Roman"/>
                <w:b w:val="0"/>
                <w:szCs w:val="26"/>
              </w:rPr>
            </w:pPr>
            <w:proofErr w:type="spellStart"/>
            <w:r w:rsidRPr="008B03A8">
              <w:rPr>
                <w:rFonts w:ascii="Times New Roman" w:hAnsi="Times New Roman"/>
                <w:szCs w:val="26"/>
              </w:rPr>
              <w:t>Độc</w:t>
            </w:r>
            <w:proofErr w:type="spellEnd"/>
            <w:r w:rsidRPr="008B03A8">
              <w:rPr>
                <w:rFonts w:ascii="Times New Roman" w:hAnsi="Times New Roman"/>
                <w:szCs w:val="26"/>
              </w:rPr>
              <w:t xml:space="preserve"> </w:t>
            </w:r>
            <w:proofErr w:type="spellStart"/>
            <w:r w:rsidRPr="008B03A8">
              <w:rPr>
                <w:rFonts w:ascii="Times New Roman" w:hAnsi="Times New Roman"/>
                <w:szCs w:val="26"/>
              </w:rPr>
              <w:t>lập</w:t>
            </w:r>
            <w:proofErr w:type="spellEnd"/>
            <w:r w:rsidRPr="008B03A8">
              <w:rPr>
                <w:rFonts w:ascii="Times New Roman" w:hAnsi="Times New Roman"/>
                <w:szCs w:val="26"/>
              </w:rPr>
              <w:t xml:space="preserve"> - </w:t>
            </w:r>
            <w:proofErr w:type="spellStart"/>
            <w:r w:rsidRPr="008B03A8">
              <w:rPr>
                <w:rFonts w:ascii="Times New Roman" w:hAnsi="Times New Roman"/>
                <w:szCs w:val="26"/>
              </w:rPr>
              <w:t>Tự</w:t>
            </w:r>
            <w:proofErr w:type="spellEnd"/>
            <w:r w:rsidRPr="008B03A8">
              <w:rPr>
                <w:rFonts w:ascii="Times New Roman" w:hAnsi="Times New Roman"/>
                <w:szCs w:val="26"/>
              </w:rPr>
              <w:t xml:space="preserve"> do - </w:t>
            </w:r>
            <w:proofErr w:type="spellStart"/>
            <w:r w:rsidRPr="008B03A8">
              <w:rPr>
                <w:rFonts w:ascii="Times New Roman" w:hAnsi="Times New Roman"/>
                <w:szCs w:val="26"/>
              </w:rPr>
              <w:t>Hạnh</w:t>
            </w:r>
            <w:proofErr w:type="spellEnd"/>
            <w:r w:rsidRPr="008B03A8">
              <w:rPr>
                <w:rFonts w:ascii="Times New Roman" w:hAnsi="Times New Roman"/>
                <w:szCs w:val="26"/>
              </w:rPr>
              <w:t xml:space="preserve"> </w:t>
            </w:r>
            <w:proofErr w:type="spellStart"/>
            <w:r w:rsidRPr="008B03A8">
              <w:rPr>
                <w:rFonts w:ascii="Times New Roman" w:hAnsi="Times New Roman"/>
                <w:szCs w:val="26"/>
              </w:rPr>
              <w:t>phúc</w:t>
            </w:r>
            <w:proofErr w:type="spellEnd"/>
          </w:p>
          <w:p w:rsidR="004931E9" w:rsidRPr="008B03A8" w:rsidRDefault="004931E9" w:rsidP="00D204F8">
            <w:pPr>
              <w:rPr>
                <w:sz w:val="26"/>
                <w:szCs w:val="26"/>
              </w:rPr>
            </w:pPr>
          </w:p>
          <w:p w:rsidR="004931E9" w:rsidRPr="008B03A8" w:rsidRDefault="00D0452E" w:rsidP="00D204F8">
            <w:pPr>
              <w:jc w:val="center"/>
              <w:rPr>
                <w:sz w:val="26"/>
                <w:szCs w:val="26"/>
              </w:rPr>
            </w:pPr>
            <w:r>
              <w:rPr>
                <w:noProof/>
                <w:sz w:val="26"/>
                <w:szCs w:val="26"/>
              </w:rPr>
              <w:pict>
                <v:line id="Straight Connector 6" o:spid="_x0000_s1027" style="position:absolute;left:0;text-align:left;flip:y;z-index:251660288;visibility:visible;mso-wrap-distance-top:-8e-5mm;mso-wrap-distance-bottom:-8e-5mm" from="68.1pt,-8.05pt" to="212.4pt,-8.05pt" wrapcoords="1 1 193 1 193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7LwJAIAAEA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">
                  <w10:wrap type="tight"/>
                </v:line>
              </w:pict>
            </w:r>
          </w:p>
          <w:p w:rsidR="004931E9" w:rsidRPr="00ED4173" w:rsidRDefault="004931E9" w:rsidP="00E62742">
            <w:pPr>
              <w:tabs>
                <w:tab w:val="left" w:pos="1050"/>
                <w:tab w:val="right" w:pos="5507"/>
              </w:tabs>
              <w:ind w:left="-38"/>
              <w:jc w:val="center"/>
              <w:rPr>
                <w:i/>
                <w:sz w:val="32"/>
              </w:rPr>
            </w:pPr>
            <w:proofErr w:type="spellStart"/>
            <w:r w:rsidRPr="00ED4173">
              <w:rPr>
                <w:i/>
              </w:rPr>
              <w:t>Hà</w:t>
            </w:r>
            <w:proofErr w:type="spellEnd"/>
            <w:r w:rsidRPr="00ED4173">
              <w:rPr>
                <w:i/>
              </w:rPr>
              <w:t xml:space="preserve"> </w:t>
            </w:r>
            <w:proofErr w:type="spellStart"/>
            <w:r w:rsidRPr="00ED4173">
              <w:rPr>
                <w:i/>
              </w:rPr>
              <w:t>Nội</w:t>
            </w:r>
            <w:proofErr w:type="spellEnd"/>
            <w:r w:rsidRPr="00ED4173">
              <w:rPr>
                <w:i/>
              </w:rPr>
              <w:t xml:space="preserve">, </w:t>
            </w:r>
            <w:proofErr w:type="spellStart"/>
            <w:r w:rsidRPr="00ED4173">
              <w:rPr>
                <w:i/>
              </w:rPr>
              <w:t>ngày</w:t>
            </w:r>
            <w:proofErr w:type="spellEnd"/>
            <w:r w:rsidRPr="00ED4173">
              <w:rPr>
                <w:i/>
              </w:rPr>
              <w:t xml:space="preserve"> </w:t>
            </w:r>
            <w:r w:rsidR="005059DB">
              <w:rPr>
                <w:i/>
              </w:rPr>
              <w:t>30</w:t>
            </w:r>
            <w:r w:rsidRPr="00ED4173">
              <w:rPr>
                <w:i/>
              </w:rPr>
              <w:t xml:space="preserve"> </w:t>
            </w:r>
            <w:proofErr w:type="spellStart"/>
            <w:r w:rsidRPr="00ED4173">
              <w:rPr>
                <w:i/>
              </w:rPr>
              <w:t>tháng</w:t>
            </w:r>
            <w:proofErr w:type="spellEnd"/>
            <w:r w:rsidRPr="00ED4173">
              <w:rPr>
                <w:i/>
              </w:rPr>
              <w:t xml:space="preserve"> </w:t>
            </w:r>
            <w:r w:rsidR="000255C2" w:rsidRPr="00ED4173">
              <w:rPr>
                <w:i/>
              </w:rPr>
              <w:t xml:space="preserve"> </w:t>
            </w:r>
            <w:r w:rsidR="005059DB">
              <w:rPr>
                <w:i/>
              </w:rPr>
              <w:t>07</w:t>
            </w:r>
            <w:r w:rsidRPr="00ED4173">
              <w:rPr>
                <w:i/>
              </w:rPr>
              <w:t xml:space="preserve">  </w:t>
            </w:r>
            <w:proofErr w:type="spellStart"/>
            <w:r w:rsidRPr="00ED4173">
              <w:rPr>
                <w:i/>
              </w:rPr>
              <w:t>năm</w:t>
            </w:r>
            <w:proofErr w:type="spellEnd"/>
            <w:r w:rsidRPr="00ED4173">
              <w:rPr>
                <w:i/>
              </w:rPr>
              <w:t xml:space="preserve"> 201</w:t>
            </w:r>
            <w:r w:rsidR="000255C2" w:rsidRPr="00ED4173">
              <w:rPr>
                <w:i/>
              </w:rPr>
              <w:t>8</w:t>
            </w:r>
          </w:p>
          <w:p w:rsidR="004931E9" w:rsidRPr="008B03A8" w:rsidRDefault="004931E9" w:rsidP="00D204F8">
            <w:pPr>
              <w:jc w:val="center"/>
              <w:rPr>
                <w:b/>
                <w:sz w:val="26"/>
                <w:szCs w:val="26"/>
              </w:rPr>
            </w:pPr>
          </w:p>
        </w:tc>
      </w:tr>
    </w:tbl>
    <w:p w:rsidR="004931E9" w:rsidRPr="008B03A8" w:rsidRDefault="004931E9" w:rsidP="004931E9">
      <w:pPr>
        <w:tabs>
          <w:tab w:val="left" w:pos="1200"/>
          <w:tab w:val="left" w:pos="1980"/>
          <w:tab w:val="left" w:pos="3550"/>
          <w:tab w:val="center" w:pos="4594"/>
        </w:tabs>
        <w:jc w:val="center"/>
      </w:pPr>
    </w:p>
    <w:p w:rsidR="00074CE1" w:rsidRPr="00ED4173" w:rsidRDefault="004931E9" w:rsidP="005059DB">
      <w:pPr>
        <w:tabs>
          <w:tab w:val="left" w:pos="1200"/>
        </w:tabs>
        <w:spacing w:line="360" w:lineRule="auto"/>
        <w:ind w:left="709"/>
        <w:rPr>
          <w:szCs w:val="26"/>
          <w:lang w:val="pt-BR"/>
        </w:rPr>
      </w:pPr>
      <w:proofErr w:type="spellStart"/>
      <w:r w:rsidRPr="00ED4173">
        <w:rPr>
          <w:szCs w:val="26"/>
        </w:rPr>
        <w:t>Kính</w:t>
      </w:r>
      <w:proofErr w:type="spellEnd"/>
      <w:r w:rsidRPr="00ED4173">
        <w:rPr>
          <w:szCs w:val="26"/>
        </w:rPr>
        <w:t xml:space="preserve"> </w:t>
      </w:r>
      <w:proofErr w:type="spellStart"/>
      <w:r w:rsidRPr="00ED4173">
        <w:rPr>
          <w:szCs w:val="26"/>
        </w:rPr>
        <w:t>gửi</w:t>
      </w:r>
      <w:proofErr w:type="spellEnd"/>
      <w:r w:rsidRPr="00ED4173">
        <w:rPr>
          <w:szCs w:val="26"/>
        </w:rPr>
        <w:t xml:space="preserve">: </w:t>
      </w:r>
      <w:r w:rsidR="00074CE1" w:rsidRPr="00ED4173">
        <w:rPr>
          <w:szCs w:val="26"/>
        </w:rPr>
        <w:tab/>
      </w:r>
      <w:proofErr w:type="spellStart"/>
      <w:r w:rsidR="00AB0F52" w:rsidRPr="00ED4173">
        <w:rPr>
          <w:szCs w:val="26"/>
        </w:rPr>
        <w:t>Các</w:t>
      </w:r>
      <w:proofErr w:type="spellEnd"/>
      <w:r w:rsidR="00AB0F52" w:rsidRPr="00ED4173">
        <w:rPr>
          <w:szCs w:val="26"/>
        </w:rPr>
        <w:t xml:space="preserve"> </w:t>
      </w:r>
      <w:r w:rsidR="00AB0F52" w:rsidRPr="00ED4173">
        <w:rPr>
          <w:szCs w:val="26"/>
          <w:lang w:val="pt-BR"/>
        </w:rPr>
        <w:t>Chi cục Kiểm dịch thực vật</w:t>
      </w:r>
    </w:p>
    <w:p w:rsidR="00935184" w:rsidRPr="00ED4173" w:rsidRDefault="005059DB" w:rsidP="005059DB">
      <w:pPr>
        <w:tabs>
          <w:tab w:val="left" w:pos="1200"/>
        </w:tabs>
        <w:spacing w:line="360" w:lineRule="auto"/>
        <w:ind w:left="709"/>
        <w:rPr>
          <w:szCs w:val="26"/>
        </w:rPr>
      </w:pPr>
      <w:r>
        <w:rPr>
          <w:szCs w:val="26"/>
          <w:lang w:val="pt-BR"/>
        </w:rPr>
        <w:tab/>
      </w:r>
      <w:r>
        <w:rPr>
          <w:szCs w:val="26"/>
          <w:lang w:val="pt-BR"/>
        </w:rPr>
        <w:tab/>
      </w:r>
      <w:r>
        <w:rPr>
          <w:szCs w:val="26"/>
          <w:lang w:val="pt-BR"/>
        </w:rPr>
        <w:tab/>
      </w:r>
      <w:r w:rsidR="00685028" w:rsidRPr="005059DB">
        <w:rPr>
          <w:spacing w:val="-6"/>
          <w:szCs w:val="26"/>
          <w:lang w:val="pt-BR"/>
        </w:rPr>
        <w:t>Các Doanh nghiệp xuất khẩu nông sản</w:t>
      </w:r>
      <w:r w:rsidRPr="005059DB">
        <w:rPr>
          <w:spacing w:val="-6"/>
          <w:szCs w:val="26"/>
          <w:lang w:val="pt-BR"/>
        </w:rPr>
        <w:t>, thực phẩm sang Ấn Độ</w:t>
      </w:r>
      <w:r>
        <w:rPr>
          <w:spacing w:val="-6"/>
          <w:szCs w:val="26"/>
          <w:lang w:val="pt-BR"/>
        </w:rPr>
        <w:tab/>
      </w:r>
      <w:r>
        <w:rPr>
          <w:spacing w:val="-6"/>
          <w:szCs w:val="26"/>
          <w:lang w:val="pt-BR"/>
        </w:rPr>
        <w:tab/>
      </w:r>
      <w:r>
        <w:rPr>
          <w:szCs w:val="26"/>
        </w:rPr>
        <w:tab/>
      </w:r>
      <w:proofErr w:type="spellStart"/>
      <w:r w:rsidR="00935184">
        <w:rPr>
          <w:szCs w:val="26"/>
        </w:rPr>
        <w:t>Các</w:t>
      </w:r>
      <w:proofErr w:type="spellEnd"/>
      <w:r w:rsidR="00935184">
        <w:rPr>
          <w:szCs w:val="26"/>
        </w:rPr>
        <w:t xml:space="preserve"> </w:t>
      </w:r>
      <w:proofErr w:type="spellStart"/>
      <w:r w:rsidR="00935184">
        <w:rPr>
          <w:szCs w:val="26"/>
        </w:rPr>
        <w:t>tổ</w:t>
      </w:r>
      <w:proofErr w:type="spellEnd"/>
      <w:r w:rsidR="00935184">
        <w:rPr>
          <w:szCs w:val="26"/>
        </w:rPr>
        <w:t xml:space="preserve"> </w:t>
      </w:r>
      <w:proofErr w:type="spellStart"/>
      <w:r w:rsidR="00935184">
        <w:rPr>
          <w:szCs w:val="26"/>
        </w:rPr>
        <w:t>chức</w:t>
      </w:r>
      <w:proofErr w:type="spellEnd"/>
      <w:r w:rsidR="00935184">
        <w:rPr>
          <w:szCs w:val="26"/>
        </w:rPr>
        <w:t xml:space="preserve">, </w:t>
      </w:r>
      <w:proofErr w:type="spellStart"/>
      <w:r w:rsidR="00935184">
        <w:rPr>
          <w:szCs w:val="26"/>
        </w:rPr>
        <w:t>cá</w:t>
      </w:r>
      <w:proofErr w:type="spellEnd"/>
      <w:r w:rsidR="00935184">
        <w:rPr>
          <w:szCs w:val="26"/>
        </w:rPr>
        <w:t xml:space="preserve"> </w:t>
      </w:r>
      <w:proofErr w:type="spellStart"/>
      <w:r w:rsidR="00935184">
        <w:rPr>
          <w:szCs w:val="26"/>
        </w:rPr>
        <w:t>nhân</w:t>
      </w:r>
      <w:proofErr w:type="spellEnd"/>
      <w:r w:rsidR="00935184">
        <w:rPr>
          <w:szCs w:val="26"/>
        </w:rPr>
        <w:t xml:space="preserve"> </w:t>
      </w:r>
      <w:proofErr w:type="spellStart"/>
      <w:r w:rsidR="00935184">
        <w:rPr>
          <w:szCs w:val="26"/>
        </w:rPr>
        <w:t>liên</w:t>
      </w:r>
      <w:proofErr w:type="spellEnd"/>
      <w:r w:rsidR="00935184">
        <w:rPr>
          <w:szCs w:val="26"/>
        </w:rPr>
        <w:t xml:space="preserve"> </w:t>
      </w:r>
      <w:proofErr w:type="spellStart"/>
      <w:r w:rsidR="00935184">
        <w:rPr>
          <w:szCs w:val="26"/>
        </w:rPr>
        <w:t>quan</w:t>
      </w:r>
      <w:proofErr w:type="spellEnd"/>
    </w:p>
    <w:p w:rsidR="005059DB" w:rsidRDefault="00074CE1" w:rsidP="00D501F1">
      <w:pPr>
        <w:tabs>
          <w:tab w:val="left" w:pos="709"/>
          <w:tab w:val="left" w:pos="1980"/>
          <w:tab w:val="left" w:pos="3550"/>
          <w:tab w:val="center" w:pos="4594"/>
        </w:tabs>
        <w:spacing w:before="120"/>
        <w:jc w:val="both"/>
        <w:rPr>
          <w:szCs w:val="26"/>
          <w:lang w:val="pt-BR"/>
        </w:rPr>
      </w:pPr>
      <w:r w:rsidRPr="00ED4173">
        <w:rPr>
          <w:szCs w:val="26"/>
          <w:lang w:val="pt-BR"/>
        </w:rPr>
        <w:tab/>
      </w:r>
      <w:r w:rsidR="00685028" w:rsidRPr="00ED4173">
        <w:rPr>
          <w:szCs w:val="26"/>
          <w:lang w:val="pt-BR"/>
        </w:rPr>
        <w:t xml:space="preserve">Cục Bảo vệ thực vật </w:t>
      </w:r>
      <w:r w:rsidR="005059DB">
        <w:rPr>
          <w:szCs w:val="26"/>
          <w:lang w:val="pt-BR"/>
        </w:rPr>
        <w:t>đã nhận được</w:t>
      </w:r>
      <w:r w:rsidR="00042CAD">
        <w:rPr>
          <w:szCs w:val="26"/>
          <w:lang w:val="pt-BR"/>
        </w:rPr>
        <w:t xml:space="preserve"> thông báo </w:t>
      </w:r>
      <w:r w:rsidR="005059DB">
        <w:rPr>
          <w:szCs w:val="26"/>
          <w:lang w:val="pt-BR"/>
        </w:rPr>
        <w:t xml:space="preserve">từ Thương vụ Việt Nam tại Ấn Độ về việc </w:t>
      </w:r>
      <w:r w:rsidR="00542D66">
        <w:rPr>
          <w:szCs w:val="26"/>
          <w:lang w:val="pt-BR"/>
        </w:rPr>
        <w:t>Cơ quan Tiêu chuẩn chất lượng và An toàn thực phẩm Ấn Độ (</w:t>
      </w:r>
      <w:r w:rsidR="00542D66" w:rsidRPr="002F0AD6">
        <w:rPr>
          <w:i/>
          <w:szCs w:val="26"/>
          <w:lang w:val="pt-BR"/>
        </w:rPr>
        <w:t>Food Safety and Standard of Authority - FSSAI</w:t>
      </w:r>
      <w:r w:rsidR="00542D66">
        <w:rPr>
          <w:szCs w:val="26"/>
          <w:lang w:val="pt-BR"/>
        </w:rPr>
        <w:t>), trực thuộc Bộ Y tế và Phúc lợi gia đình (</w:t>
      </w:r>
      <w:r w:rsidR="00542D66" w:rsidRPr="002F0AD6">
        <w:rPr>
          <w:i/>
          <w:szCs w:val="26"/>
          <w:lang w:val="pt-BR"/>
        </w:rPr>
        <w:t>Ministry of Health and Family Welfare</w:t>
      </w:r>
      <w:r w:rsidR="00542D66">
        <w:rPr>
          <w:szCs w:val="26"/>
          <w:lang w:val="pt-BR"/>
        </w:rPr>
        <w:t>) đã không cho</w:t>
      </w:r>
      <w:r w:rsidR="002F0AD6">
        <w:rPr>
          <w:szCs w:val="26"/>
          <w:lang w:val="pt-BR"/>
        </w:rPr>
        <w:t xml:space="preserve"> phép 01 lô hàng </w:t>
      </w:r>
      <w:r w:rsidR="001B6D8E">
        <w:rPr>
          <w:szCs w:val="26"/>
          <w:lang w:val="pt-BR"/>
        </w:rPr>
        <w:t xml:space="preserve">của Việt Nam </w:t>
      </w:r>
      <w:r w:rsidR="002F0AD6">
        <w:rPr>
          <w:szCs w:val="26"/>
          <w:lang w:val="pt-BR"/>
        </w:rPr>
        <w:t>Nata de coco (</w:t>
      </w:r>
      <w:r w:rsidR="00542D66">
        <w:rPr>
          <w:szCs w:val="26"/>
          <w:lang w:val="pt-BR"/>
        </w:rPr>
        <w:t>một loại thạch làm từ dừa) được nhập khẩu vào Ấn Độ</w:t>
      </w:r>
      <w:r w:rsidR="001B6D8E">
        <w:rPr>
          <w:szCs w:val="26"/>
          <w:lang w:val="pt-BR"/>
        </w:rPr>
        <w:t xml:space="preserve"> vì</w:t>
      </w:r>
      <w:r w:rsidR="00542D66">
        <w:rPr>
          <w:szCs w:val="26"/>
          <w:lang w:val="pt-BR"/>
        </w:rPr>
        <w:t xml:space="preserve"> kiểm tra bằng trực quan đã phát hiện vỏ thùng bị đổi màu và xuất hiện nấm mốc</w:t>
      </w:r>
      <w:r w:rsidR="001B6D8E">
        <w:rPr>
          <w:szCs w:val="26"/>
          <w:lang w:val="pt-BR"/>
        </w:rPr>
        <w:t xml:space="preserve"> nên đã </w:t>
      </w:r>
      <w:r w:rsidR="002F0AD6">
        <w:rPr>
          <w:szCs w:val="26"/>
          <w:lang w:val="pt-BR"/>
        </w:rPr>
        <w:t>vi phạm Luật về Tiêu chuẩn và An toàn thực phẩm 2006 (</w:t>
      </w:r>
      <w:r w:rsidR="002F0AD6" w:rsidRPr="002F0AD6">
        <w:rPr>
          <w:i/>
          <w:szCs w:val="26"/>
          <w:lang w:val="pt-BR"/>
        </w:rPr>
        <w:t>Food Safety and Standard Act 2006</w:t>
      </w:r>
      <w:r w:rsidR="002F0AD6">
        <w:rPr>
          <w:szCs w:val="26"/>
          <w:lang w:val="pt-BR"/>
        </w:rPr>
        <w:t xml:space="preserve">) </w:t>
      </w:r>
      <w:r w:rsidR="001B6D8E">
        <w:rPr>
          <w:szCs w:val="26"/>
          <w:lang w:val="pt-BR"/>
        </w:rPr>
        <w:t xml:space="preserve">của </w:t>
      </w:r>
      <w:r w:rsidR="002F0AD6">
        <w:rPr>
          <w:szCs w:val="26"/>
          <w:lang w:val="pt-BR"/>
        </w:rPr>
        <w:t xml:space="preserve">Ấn Độ </w:t>
      </w:r>
      <w:r w:rsidR="00CD403C">
        <w:rPr>
          <w:szCs w:val="26"/>
          <w:lang w:val="pt-BR"/>
        </w:rPr>
        <w:t>mà không cần lấy mẫu để</w:t>
      </w:r>
      <w:r w:rsidR="002F0AD6">
        <w:rPr>
          <w:szCs w:val="26"/>
          <w:lang w:val="pt-BR"/>
        </w:rPr>
        <w:t xml:space="preserve"> kiểm tra.</w:t>
      </w:r>
    </w:p>
    <w:p w:rsidR="002F0AD6" w:rsidRDefault="002F0AD6" w:rsidP="00D501F1">
      <w:pPr>
        <w:tabs>
          <w:tab w:val="left" w:pos="709"/>
          <w:tab w:val="left" w:pos="1980"/>
          <w:tab w:val="left" w:pos="3550"/>
          <w:tab w:val="center" w:pos="4594"/>
        </w:tabs>
        <w:spacing w:before="120"/>
        <w:jc w:val="both"/>
        <w:rPr>
          <w:szCs w:val="26"/>
          <w:lang w:val="pt-BR"/>
        </w:rPr>
      </w:pPr>
      <w:r>
        <w:rPr>
          <w:szCs w:val="26"/>
          <w:lang w:val="pt-BR"/>
        </w:rPr>
        <w:tab/>
      </w:r>
      <w:r w:rsidR="00CD403C">
        <w:rPr>
          <w:szCs w:val="26"/>
          <w:lang w:val="pt-BR"/>
        </w:rPr>
        <w:t>Cục Bảo vệ thực vật yêu cầu các nhà xuất khẩu phải tuân thủ đúng các quy định về ghi nhãn mác, bao bì, đóng gói sản phẩm và các quy định về vệ sinh, an toàn thực phẩm của Ấn Độ trước khi xuất khẩu vào thị trường nước này, để tránh trường hợp bị từ chối, không cho nhập khẩu,</w:t>
      </w:r>
      <w:r w:rsidR="00EE048C">
        <w:rPr>
          <w:szCs w:val="26"/>
          <w:lang w:val="pt-BR"/>
        </w:rPr>
        <w:t xml:space="preserve"> gây thiệt hại về kinh tế. Các q</w:t>
      </w:r>
      <w:r w:rsidR="00CD403C">
        <w:rPr>
          <w:szCs w:val="26"/>
          <w:lang w:val="pt-BR"/>
        </w:rPr>
        <w:t>uy định của Ấn Độ về a</w:t>
      </w:r>
      <w:r w:rsidR="00007246">
        <w:rPr>
          <w:szCs w:val="26"/>
          <w:lang w:val="pt-BR"/>
        </w:rPr>
        <w:t>n toàn thực phẩm cần phải tuân t</w:t>
      </w:r>
      <w:r w:rsidR="00CD403C">
        <w:rPr>
          <w:szCs w:val="26"/>
          <w:lang w:val="pt-BR"/>
        </w:rPr>
        <w:t xml:space="preserve">hủ </w:t>
      </w:r>
      <w:r w:rsidR="00EE048C">
        <w:rPr>
          <w:szCs w:val="26"/>
          <w:lang w:val="pt-BR"/>
        </w:rPr>
        <w:t>bao gồm</w:t>
      </w:r>
      <w:r w:rsidR="00CD403C">
        <w:rPr>
          <w:szCs w:val="26"/>
          <w:lang w:val="pt-BR"/>
        </w:rPr>
        <w:t>:</w:t>
      </w:r>
    </w:p>
    <w:p w:rsidR="00EE048C" w:rsidRDefault="00EE048C" w:rsidP="00D501F1">
      <w:pPr>
        <w:tabs>
          <w:tab w:val="left" w:pos="709"/>
          <w:tab w:val="left" w:pos="1980"/>
          <w:tab w:val="left" w:pos="3550"/>
          <w:tab w:val="center" w:pos="4594"/>
        </w:tabs>
        <w:spacing w:before="120"/>
        <w:jc w:val="both"/>
        <w:rPr>
          <w:i/>
          <w:szCs w:val="26"/>
          <w:lang w:val="pt-BR"/>
        </w:rPr>
      </w:pPr>
      <w:r>
        <w:rPr>
          <w:szCs w:val="26"/>
          <w:lang w:val="pt-BR"/>
        </w:rPr>
        <w:tab/>
        <w:t xml:space="preserve">(1) Quy định về Tiêu chuẩn và An toàn thực phẩm </w:t>
      </w:r>
      <w:r w:rsidR="00796952">
        <w:rPr>
          <w:szCs w:val="26"/>
          <w:lang w:val="pt-BR"/>
        </w:rPr>
        <w:t>năm 2011, phần Đ</w:t>
      </w:r>
      <w:r>
        <w:rPr>
          <w:szCs w:val="26"/>
          <w:lang w:val="pt-BR"/>
        </w:rPr>
        <w:t>óng gói và nhãn mác (</w:t>
      </w:r>
      <w:r w:rsidRPr="002F0AD6">
        <w:rPr>
          <w:i/>
          <w:szCs w:val="26"/>
          <w:lang w:val="pt-BR"/>
        </w:rPr>
        <w:t xml:space="preserve">Food Safety and Standard </w:t>
      </w:r>
      <w:r>
        <w:rPr>
          <w:i/>
          <w:szCs w:val="26"/>
          <w:lang w:val="pt-BR"/>
        </w:rPr>
        <w:t>(Packaging and Labelling) Regulation</w:t>
      </w:r>
      <w:r w:rsidR="00796952">
        <w:rPr>
          <w:i/>
          <w:szCs w:val="26"/>
          <w:lang w:val="pt-BR"/>
        </w:rPr>
        <w:t>s</w:t>
      </w:r>
      <w:r>
        <w:rPr>
          <w:i/>
          <w:szCs w:val="26"/>
          <w:lang w:val="pt-BR"/>
        </w:rPr>
        <w:t>, 2011).</w:t>
      </w:r>
    </w:p>
    <w:p w:rsidR="00CD403C" w:rsidRDefault="00EE048C" w:rsidP="00D501F1">
      <w:pPr>
        <w:tabs>
          <w:tab w:val="left" w:pos="709"/>
          <w:tab w:val="left" w:pos="1980"/>
          <w:tab w:val="left" w:pos="3550"/>
          <w:tab w:val="center" w:pos="4594"/>
        </w:tabs>
        <w:spacing w:before="120"/>
        <w:jc w:val="both"/>
        <w:rPr>
          <w:i/>
          <w:szCs w:val="26"/>
          <w:lang w:val="pt-BR"/>
        </w:rPr>
      </w:pPr>
      <w:r>
        <w:rPr>
          <w:i/>
          <w:szCs w:val="26"/>
          <w:lang w:val="pt-BR"/>
        </w:rPr>
        <w:tab/>
      </w:r>
      <w:r>
        <w:rPr>
          <w:szCs w:val="26"/>
          <w:lang w:val="pt-BR"/>
        </w:rPr>
        <w:t xml:space="preserve">(2) Quy định về Tiêu chuẩn và An toàn thực phẩm </w:t>
      </w:r>
      <w:r w:rsidR="00796952">
        <w:rPr>
          <w:szCs w:val="26"/>
          <w:lang w:val="pt-BR"/>
        </w:rPr>
        <w:t>năm 2017</w:t>
      </w:r>
      <w:r>
        <w:rPr>
          <w:szCs w:val="26"/>
          <w:lang w:val="pt-BR"/>
        </w:rPr>
        <w:t xml:space="preserve">, phần </w:t>
      </w:r>
      <w:r w:rsidR="00796952">
        <w:rPr>
          <w:szCs w:val="26"/>
          <w:lang w:val="pt-BR"/>
        </w:rPr>
        <w:t>Nhập khẩu thực phẩm</w:t>
      </w:r>
      <w:r>
        <w:rPr>
          <w:szCs w:val="26"/>
          <w:lang w:val="pt-BR"/>
        </w:rPr>
        <w:t xml:space="preserve"> (</w:t>
      </w:r>
      <w:r w:rsidRPr="002F0AD6">
        <w:rPr>
          <w:i/>
          <w:szCs w:val="26"/>
          <w:lang w:val="pt-BR"/>
        </w:rPr>
        <w:t xml:space="preserve">Food Safety and Standard </w:t>
      </w:r>
      <w:r>
        <w:rPr>
          <w:i/>
          <w:szCs w:val="26"/>
          <w:lang w:val="pt-BR"/>
        </w:rPr>
        <w:t>(</w:t>
      </w:r>
      <w:r w:rsidR="00796952">
        <w:rPr>
          <w:i/>
          <w:szCs w:val="26"/>
          <w:lang w:val="pt-BR"/>
        </w:rPr>
        <w:t>Food import</w:t>
      </w:r>
      <w:r>
        <w:rPr>
          <w:i/>
          <w:szCs w:val="26"/>
          <w:lang w:val="pt-BR"/>
        </w:rPr>
        <w:t>) Regulation</w:t>
      </w:r>
      <w:r w:rsidR="00796952">
        <w:rPr>
          <w:i/>
          <w:szCs w:val="26"/>
          <w:lang w:val="pt-BR"/>
        </w:rPr>
        <w:t>s, 2017</w:t>
      </w:r>
      <w:r>
        <w:rPr>
          <w:i/>
          <w:szCs w:val="26"/>
          <w:lang w:val="pt-BR"/>
        </w:rPr>
        <w:t>).</w:t>
      </w:r>
    </w:p>
    <w:p w:rsidR="00DE759E" w:rsidRDefault="00796952" w:rsidP="00D501F1">
      <w:pPr>
        <w:tabs>
          <w:tab w:val="left" w:pos="709"/>
          <w:tab w:val="left" w:pos="1980"/>
          <w:tab w:val="left" w:pos="3550"/>
          <w:tab w:val="center" w:pos="4594"/>
        </w:tabs>
        <w:spacing w:before="120"/>
        <w:jc w:val="both"/>
        <w:rPr>
          <w:shd w:val="clear" w:color="auto" w:fill="FFFFFF"/>
        </w:rPr>
      </w:pPr>
      <w:r w:rsidRPr="00796952">
        <w:rPr>
          <w:szCs w:val="26"/>
          <w:lang w:val="pt-BR"/>
        </w:rPr>
        <w:tab/>
        <w:t>(3)</w:t>
      </w:r>
      <w:r>
        <w:rPr>
          <w:szCs w:val="26"/>
          <w:lang w:val="pt-BR"/>
        </w:rPr>
        <w:t xml:space="preserve"> </w:t>
      </w:r>
      <w:r w:rsidR="00116193">
        <w:rPr>
          <w:szCs w:val="26"/>
          <w:lang w:val="pt-BR"/>
        </w:rPr>
        <w:t>Các văn bản hướng dẫn  đối với quy định về nhãn mác ban hành ngày 23/03/2012</w:t>
      </w:r>
      <w:r w:rsidR="00D73033">
        <w:rPr>
          <w:szCs w:val="26"/>
          <w:lang w:val="pt-BR"/>
        </w:rPr>
        <w:t xml:space="preserve"> </w:t>
      </w:r>
      <w:r w:rsidR="00D73033" w:rsidRPr="00D03071">
        <w:rPr>
          <w:shd w:val="clear" w:color="auto" w:fill="FFFFFF"/>
        </w:rPr>
        <w:t>(</w:t>
      </w:r>
      <w:proofErr w:type="spellStart"/>
      <w:r w:rsidR="00D73033" w:rsidRPr="00D03071">
        <w:rPr>
          <w:shd w:val="clear" w:color="auto" w:fill="FFFFFF"/>
        </w:rPr>
        <w:t>xem</w:t>
      </w:r>
      <w:proofErr w:type="spellEnd"/>
      <w:r w:rsidR="00D73033" w:rsidRPr="00D03071">
        <w:rPr>
          <w:shd w:val="clear" w:color="auto" w:fill="FFFFFF"/>
        </w:rPr>
        <w:t xml:space="preserve"> </w:t>
      </w:r>
      <w:proofErr w:type="spellStart"/>
      <w:r w:rsidR="00D73033" w:rsidRPr="00D03071">
        <w:rPr>
          <w:shd w:val="clear" w:color="auto" w:fill="FFFFFF"/>
        </w:rPr>
        <w:t>tại</w:t>
      </w:r>
      <w:proofErr w:type="spellEnd"/>
      <w:r w:rsidR="00D73033" w:rsidRPr="00D03071">
        <w:rPr>
          <w:shd w:val="clear" w:color="auto" w:fill="FFFFFF"/>
        </w:rPr>
        <w:t xml:space="preserve"> </w:t>
      </w:r>
      <w:proofErr w:type="spellStart"/>
      <w:r w:rsidR="00D73033" w:rsidRPr="00D03071">
        <w:rPr>
          <w:shd w:val="clear" w:color="auto" w:fill="FFFFFF"/>
        </w:rPr>
        <w:t>địa</w:t>
      </w:r>
      <w:proofErr w:type="spellEnd"/>
      <w:r w:rsidR="00D73033" w:rsidRPr="00D03071">
        <w:rPr>
          <w:shd w:val="clear" w:color="auto" w:fill="FFFFFF"/>
        </w:rPr>
        <w:t xml:space="preserve"> </w:t>
      </w:r>
      <w:proofErr w:type="spellStart"/>
      <w:r w:rsidR="00D73033" w:rsidRPr="00D03071">
        <w:rPr>
          <w:shd w:val="clear" w:color="auto" w:fill="FFFFFF"/>
        </w:rPr>
        <w:t>chỉ</w:t>
      </w:r>
      <w:proofErr w:type="spellEnd"/>
      <w:r w:rsidR="00DE759E">
        <w:rPr>
          <w:shd w:val="clear" w:color="auto" w:fill="FFFFFF"/>
        </w:rPr>
        <w:t>:</w:t>
      </w:r>
      <w:bookmarkStart w:id="0" w:name="_GoBack"/>
      <w:bookmarkEnd w:id="0"/>
    </w:p>
    <w:p w:rsidR="00D73033" w:rsidRDefault="00D0452E" w:rsidP="00D501F1">
      <w:pPr>
        <w:tabs>
          <w:tab w:val="left" w:pos="709"/>
          <w:tab w:val="left" w:pos="1980"/>
          <w:tab w:val="left" w:pos="3550"/>
          <w:tab w:val="center" w:pos="4594"/>
        </w:tabs>
        <w:spacing w:before="120"/>
        <w:jc w:val="both"/>
        <w:rPr>
          <w:szCs w:val="26"/>
          <w:lang w:val="pt-BR"/>
        </w:rPr>
      </w:pPr>
      <w:hyperlink r:id="rId9" w:history="1">
        <w:r w:rsidR="00D73033" w:rsidRPr="00DE759E">
          <w:rPr>
            <w:rStyle w:val="Hyperlink"/>
            <w:i/>
            <w:color w:val="auto"/>
            <w:u w:val="none"/>
            <w:shd w:val="clear" w:color="auto" w:fill="FFFFFF"/>
          </w:rPr>
          <w:t>http://old.fssai.gov.in/Portals/0/Pdf/guidelines_related_to_imported_food_clearance_process%2805-04-2012%29.pdf</w:t>
        </w:r>
      </w:hyperlink>
      <w:r w:rsidR="00D73033" w:rsidRPr="00DE759E">
        <w:rPr>
          <w:i/>
          <w:shd w:val="clear" w:color="auto" w:fill="FFFFFF"/>
        </w:rPr>
        <w:t>)</w:t>
      </w:r>
      <w:r w:rsidR="00D73033">
        <w:rPr>
          <w:i/>
          <w:shd w:val="clear" w:color="auto" w:fill="FFFFFF"/>
        </w:rPr>
        <w:t xml:space="preserve"> </w:t>
      </w:r>
      <w:r w:rsidR="00116193">
        <w:rPr>
          <w:szCs w:val="26"/>
          <w:lang w:val="pt-BR"/>
        </w:rPr>
        <w:t xml:space="preserve">và </w:t>
      </w:r>
      <w:r w:rsidR="00D73033" w:rsidRPr="00D73033">
        <w:rPr>
          <w:szCs w:val="26"/>
          <w:lang w:val="pt-BR"/>
        </w:rPr>
        <w:t xml:space="preserve">ngày 09/08/2016 (xem tại địa chỉ: </w:t>
      </w:r>
      <w:hyperlink r:id="rId10" w:tgtFrame="_blank" w:history="1">
        <w:r w:rsidR="00D73033" w:rsidRPr="005B114C">
          <w:rPr>
            <w:i/>
            <w:szCs w:val="26"/>
            <w:lang w:val="pt-BR"/>
          </w:rPr>
          <w:t>http://old.fssai.gov.in/Portals/0/pdf/Guidelines_FICS_10_08_2016.pdf</w:t>
        </w:r>
      </w:hyperlink>
      <w:r w:rsidR="00D73033" w:rsidRPr="005B114C">
        <w:rPr>
          <w:i/>
          <w:szCs w:val="26"/>
          <w:lang w:val="pt-BR"/>
        </w:rPr>
        <w:t>).</w:t>
      </w:r>
    </w:p>
    <w:p w:rsidR="00D73033" w:rsidRPr="00D73033" w:rsidRDefault="00D73033" w:rsidP="00D501F1">
      <w:pPr>
        <w:tabs>
          <w:tab w:val="left" w:pos="709"/>
          <w:tab w:val="left" w:pos="1980"/>
          <w:tab w:val="left" w:pos="3550"/>
          <w:tab w:val="center" w:pos="4594"/>
        </w:tabs>
        <w:spacing w:before="120"/>
        <w:jc w:val="both"/>
        <w:rPr>
          <w:szCs w:val="26"/>
          <w:lang w:val="pt-BR"/>
        </w:rPr>
      </w:pPr>
      <w:r>
        <w:rPr>
          <w:szCs w:val="26"/>
          <w:lang w:val="pt-BR"/>
        </w:rPr>
        <w:tab/>
      </w:r>
      <w:r w:rsidRPr="00D73033">
        <w:rPr>
          <w:szCs w:val="26"/>
          <w:lang w:val="pt-BR"/>
        </w:rPr>
        <w:t>(</w:t>
      </w:r>
      <w:r>
        <w:rPr>
          <w:szCs w:val="26"/>
          <w:lang w:val="pt-BR"/>
        </w:rPr>
        <w:t>4</w:t>
      </w:r>
      <w:r w:rsidRPr="00D73033">
        <w:rPr>
          <w:szCs w:val="26"/>
          <w:lang w:val="pt-BR"/>
        </w:rPr>
        <w:t>) Chỉ thị số 1-1570/FSSAI/Imports/2015 (Order no. 1-1570/FSSAI/ Imports/2015) ngày 22/5/2018, về một số trường hợp phân phối đặc biệt, hàng hóa nhập khẩu có thể được phép thay đổi nhãn mác tại kho hải quan bằng việc dán thêm một nhãn mác khác không thể gỡ bỏ bên cạnh nhãn mác gốc.</w:t>
      </w:r>
    </w:p>
    <w:p w:rsidR="00D73033" w:rsidRPr="00D73033" w:rsidRDefault="00D73033" w:rsidP="00D501F1">
      <w:pPr>
        <w:tabs>
          <w:tab w:val="left" w:pos="709"/>
          <w:tab w:val="left" w:pos="1980"/>
          <w:tab w:val="left" w:pos="3550"/>
          <w:tab w:val="center" w:pos="4594"/>
        </w:tabs>
        <w:spacing w:before="120"/>
        <w:jc w:val="both"/>
        <w:rPr>
          <w:szCs w:val="26"/>
          <w:lang w:val="pt-BR"/>
        </w:rPr>
      </w:pPr>
      <w:r>
        <w:rPr>
          <w:szCs w:val="26"/>
          <w:lang w:val="pt-BR"/>
        </w:rPr>
        <w:tab/>
      </w:r>
      <w:r w:rsidRPr="00D73033">
        <w:rPr>
          <w:szCs w:val="26"/>
          <w:lang w:val="pt-BR"/>
        </w:rPr>
        <w:t>(</w:t>
      </w:r>
      <w:r>
        <w:rPr>
          <w:szCs w:val="26"/>
          <w:lang w:val="pt-BR"/>
        </w:rPr>
        <w:t>5</w:t>
      </w:r>
      <w:r w:rsidRPr="00D73033">
        <w:rPr>
          <w:szCs w:val="26"/>
          <w:lang w:val="pt-BR"/>
        </w:rPr>
        <w:t xml:space="preserve">) Một số qui định khác đối với hàng hóa xuất khẩu sang Ấn Độ như: (i) Qui định về Tiêu chuẩn và An toàn thực phẩm 2011, phần qui định về tiêu chuẩn </w:t>
      </w:r>
      <w:r w:rsidRPr="00D73033">
        <w:rPr>
          <w:szCs w:val="26"/>
          <w:lang w:val="pt-BR"/>
        </w:rPr>
        <w:lastRenderedPageBreak/>
        <w:t>sản phẩm thực phẩm và chất phụ gia thực phẩm (</w:t>
      </w:r>
      <w:r w:rsidRPr="00D501F1">
        <w:rPr>
          <w:i/>
          <w:szCs w:val="26"/>
          <w:lang w:val="pt-BR"/>
        </w:rPr>
        <w:t xml:space="preserve">Food Safety &amp; Standards </w:t>
      </w:r>
      <w:r w:rsidR="00D501F1">
        <w:rPr>
          <w:i/>
          <w:szCs w:val="26"/>
          <w:lang w:val="pt-BR"/>
        </w:rPr>
        <w:t>(</w:t>
      </w:r>
      <w:r w:rsidRPr="00D501F1">
        <w:rPr>
          <w:i/>
          <w:szCs w:val="26"/>
          <w:lang w:val="pt-BR"/>
        </w:rPr>
        <w:t>Food Products Standards &amp; Food Additives</w:t>
      </w:r>
      <w:r w:rsidRPr="00D73033">
        <w:rPr>
          <w:szCs w:val="26"/>
          <w:lang w:val="pt-BR"/>
        </w:rPr>
        <w:t xml:space="preserve">) </w:t>
      </w:r>
      <w:r w:rsidRPr="00D501F1">
        <w:rPr>
          <w:i/>
          <w:szCs w:val="26"/>
          <w:lang w:val="pt-BR"/>
        </w:rPr>
        <w:t>Regulations, 2011</w:t>
      </w:r>
      <w:r w:rsidRPr="00D73033">
        <w:rPr>
          <w:szCs w:val="26"/>
          <w:lang w:val="pt-BR"/>
        </w:rPr>
        <w:t>). (ii) Qui định về Tiêu chuẩn và An toàn thực phẩm 2011, phần qui định về các loại sản phẩm bị cấm và hạn chế bán (</w:t>
      </w:r>
      <w:hyperlink r:id="rId11" w:tgtFrame="_blank" w:history="1">
        <w:r w:rsidRPr="00D501F1">
          <w:rPr>
            <w:i/>
            <w:szCs w:val="26"/>
            <w:lang w:val="pt-BR"/>
          </w:rPr>
          <w:t>Food Safety and Standards (Prohibition and Restriction on Sales) Regulation, 2011</w:t>
        </w:r>
      </w:hyperlink>
      <w:r w:rsidRPr="00D73033">
        <w:rPr>
          <w:szCs w:val="26"/>
          <w:lang w:val="pt-BR"/>
        </w:rPr>
        <w:t>). (iii) Qui định về Tiêu chuẩn và An toàn thực phẩm 2011, phần qui định về chất gây ô nhiễm, chất độc, dư lượng (</w:t>
      </w:r>
      <w:hyperlink r:id="rId12" w:tgtFrame="_blank" w:history="1">
        <w:r w:rsidRPr="00D501F1">
          <w:rPr>
            <w:i/>
            <w:szCs w:val="26"/>
            <w:lang w:val="pt-BR"/>
          </w:rPr>
          <w:t>Food Safety and Standards (Contaminants, Toxins and Residues) Regulation, 2011</w:t>
        </w:r>
      </w:hyperlink>
      <w:r w:rsidR="00D501F1">
        <w:rPr>
          <w:i/>
          <w:szCs w:val="26"/>
          <w:lang w:val="pt-BR"/>
        </w:rPr>
        <w:t>)</w:t>
      </w:r>
      <w:r w:rsidRPr="00D73033">
        <w:rPr>
          <w:szCs w:val="26"/>
          <w:lang w:val="pt-BR"/>
        </w:rPr>
        <w:t>. (iv)  Qui định về Tiêu chuẩn và An toàn thực phẩm 2016, phần qui định về thực phẩm mới, thực phẩm chức năng, thực phẩm phục vụ mục đích làm thuốc, thực phẩm phục vụ cho chế độ ăn uống đặc biệt (</w:t>
      </w:r>
      <w:hyperlink r:id="rId13" w:tgtFrame="_blank" w:history="1">
        <w:r w:rsidRPr="00D501F1">
          <w:rPr>
            <w:i/>
            <w:szCs w:val="26"/>
            <w:lang w:val="pt-BR"/>
          </w:rPr>
          <w:t>Food Safety and Standards (Food or Health Supplements, Nutraceuticals, Foods for Special Dietary Uses, Foods for Special Medical Purpose, Functional Foods and Novel Food) Regulations, 2016</w:t>
        </w:r>
      </w:hyperlink>
      <w:r w:rsidRPr="00D501F1">
        <w:rPr>
          <w:i/>
          <w:szCs w:val="26"/>
          <w:lang w:val="pt-BR"/>
        </w:rPr>
        <w:t>)</w:t>
      </w:r>
      <w:r w:rsidRPr="00D73033">
        <w:rPr>
          <w:szCs w:val="26"/>
          <w:lang w:val="pt-BR"/>
        </w:rPr>
        <w:t xml:space="preserve">. (v) Qui định về Tiêu chuẩn và An toàn thực phẩm 2017, phần qui định về nhập khẩu </w:t>
      </w:r>
      <w:r w:rsidRPr="00D501F1">
        <w:rPr>
          <w:i/>
          <w:szCs w:val="26"/>
          <w:lang w:val="pt-BR"/>
        </w:rPr>
        <w:t>(</w:t>
      </w:r>
      <w:hyperlink r:id="rId14" w:tgtFrame="_blank" w:history="1">
        <w:r w:rsidRPr="00D501F1">
          <w:rPr>
            <w:i/>
            <w:szCs w:val="26"/>
            <w:lang w:val="pt-BR"/>
          </w:rPr>
          <w:t>Food Safety and Standards (Import) Regulation, 2017</w:t>
        </w:r>
      </w:hyperlink>
      <w:r w:rsidRPr="00D501F1">
        <w:rPr>
          <w:i/>
          <w:szCs w:val="26"/>
          <w:lang w:val="pt-BR"/>
        </w:rPr>
        <w:t>)</w:t>
      </w:r>
      <w:r w:rsidRPr="00D73033">
        <w:rPr>
          <w:szCs w:val="26"/>
          <w:lang w:val="pt-BR"/>
        </w:rPr>
        <w:t>.</w:t>
      </w:r>
    </w:p>
    <w:p w:rsidR="00D73033" w:rsidRPr="00D73033" w:rsidRDefault="00D501F1" w:rsidP="005B114C">
      <w:pPr>
        <w:spacing w:before="120"/>
        <w:jc w:val="both"/>
        <w:rPr>
          <w:szCs w:val="26"/>
          <w:lang w:val="pt-BR"/>
        </w:rPr>
      </w:pPr>
      <w:r>
        <w:rPr>
          <w:szCs w:val="26"/>
          <w:lang w:val="pt-BR"/>
        </w:rPr>
        <w:tab/>
      </w:r>
      <w:r w:rsidR="00D73033" w:rsidRPr="00D73033">
        <w:rPr>
          <w:szCs w:val="26"/>
          <w:lang w:val="pt-BR"/>
        </w:rPr>
        <w:t xml:space="preserve">Tất cả các qui định này được đăng tải trên website của FSSAI tại địa chỉ: </w:t>
      </w:r>
      <w:hyperlink r:id="rId15" w:tgtFrame="_blank" w:history="1">
        <w:r w:rsidR="00D73033" w:rsidRPr="00D73033">
          <w:rPr>
            <w:szCs w:val="26"/>
            <w:lang w:val="pt-BR"/>
          </w:rPr>
          <w:t>http://www.fssai.gov.in/home/fss-legislation/fss-regulations.html</w:t>
        </w:r>
      </w:hyperlink>
      <w:r>
        <w:rPr>
          <w:szCs w:val="26"/>
          <w:lang w:val="pt-BR"/>
        </w:rPr>
        <w:t>.</w:t>
      </w:r>
      <w:r w:rsidR="00D73033" w:rsidRPr="00D73033">
        <w:rPr>
          <w:szCs w:val="26"/>
          <w:lang w:val="pt-BR"/>
        </w:rPr>
        <w:t xml:space="preserve">  </w:t>
      </w:r>
    </w:p>
    <w:p w:rsidR="00042CAD" w:rsidRDefault="00042CAD" w:rsidP="00D501F1">
      <w:pPr>
        <w:tabs>
          <w:tab w:val="left" w:pos="709"/>
          <w:tab w:val="left" w:pos="1980"/>
          <w:tab w:val="left" w:pos="3550"/>
          <w:tab w:val="center" w:pos="4594"/>
        </w:tabs>
        <w:spacing w:before="120"/>
        <w:jc w:val="both"/>
        <w:rPr>
          <w:lang w:val="pt-BR"/>
        </w:rPr>
      </w:pPr>
      <w:r>
        <w:rPr>
          <w:lang w:val="pt-BR"/>
        </w:rPr>
        <w:tab/>
      </w:r>
      <w:r w:rsidRPr="00935184">
        <w:rPr>
          <w:lang w:val="pt-BR"/>
        </w:rPr>
        <w:t>Cục Bảo vệ thực vật yêu cầu các Chi cục Kiểm dịch thực vật thông báo đến các Doanh nghiệp xuất khẩu nông sản</w:t>
      </w:r>
      <w:r w:rsidR="00A64CD2">
        <w:rPr>
          <w:lang w:val="pt-BR"/>
        </w:rPr>
        <w:t>, thực phẩm</w:t>
      </w:r>
      <w:r w:rsidRPr="00935184">
        <w:rPr>
          <w:lang w:val="pt-BR"/>
        </w:rPr>
        <w:t xml:space="preserve"> các </w:t>
      </w:r>
      <w:r w:rsidR="00D501F1">
        <w:rPr>
          <w:lang w:val="pt-BR"/>
        </w:rPr>
        <w:t>quy định trên</w:t>
      </w:r>
      <w:r w:rsidRPr="00935184">
        <w:rPr>
          <w:lang w:val="pt-BR"/>
        </w:rPr>
        <w:t>.</w:t>
      </w:r>
    </w:p>
    <w:p w:rsidR="00D501F1" w:rsidRDefault="00D501F1" w:rsidP="00D501F1">
      <w:pPr>
        <w:tabs>
          <w:tab w:val="left" w:pos="709"/>
          <w:tab w:val="left" w:pos="1980"/>
          <w:tab w:val="left" w:pos="3550"/>
          <w:tab w:val="center" w:pos="4594"/>
        </w:tabs>
        <w:spacing w:before="120"/>
        <w:jc w:val="both"/>
        <w:rPr>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4713"/>
      </w:tblGrid>
      <w:tr w:rsidR="00042CAD" w:rsidRPr="008B03A8" w:rsidTr="00077AF4">
        <w:trPr>
          <w:trHeight w:val="2301"/>
        </w:trPr>
        <w:tc>
          <w:tcPr>
            <w:tcW w:w="4622" w:type="dxa"/>
          </w:tcPr>
          <w:p w:rsidR="00042CAD" w:rsidRPr="00A34561" w:rsidRDefault="00042CAD" w:rsidP="00077AF4">
            <w:pPr>
              <w:spacing w:line="320" w:lineRule="exact"/>
              <w:jc w:val="both"/>
              <w:rPr>
                <w:b/>
                <w:i/>
                <w:sz w:val="24"/>
                <w:szCs w:val="24"/>
                <w:lang w:val="pt-BR"/>
              </w:rPr>
            </w:pPr>
            <w:r w:rsidRPr="00A34561">
              <w:rPr>
                <w:b/>
                <w:i/>
                <w:sz w:val="24"/>
                <w:szCs w:val="24"/>
                <w:lang w:val="pt-BR"/>
              </w:rPr>
              <w:t>Nơi nhận:</w:t>
            </w:r>
          </w:p>
          <w:p w:rsidR="00042CAD" w:rsidRPr="00A34561" w:rsidRDefault="00042CAD" w:rsidP="00077AF4">
            <w:pPr>
              <w:spacing w:line="320" w:lineRule="exact"/>
              <w:jc w:val="both"/>
              <w:rPr>
                <w:sz w:val="24"/>
                <w:szCs w:val="24"/>
                <w:lang w:val="pt-BR"/>
              </w:rPr>
            </w:pPr>
            <w:r w:rsidRPr="00A34561">
              <w:rPr>
                <w:sz w:val="24"/>
                <w:szCs w:val="24"/>
                <w:lang w:val="pt-BR"/>
              </w:rPr>
              <w:t>- Như trên;</w:t>
            </w:r>
          </w:p>
          <w:p w:rsidR="00042CAD" w:rsidRPr="00A34561" w:rsidRDefault="00042CAD" w:rsidP="00077AF4">
            <w:pPr>
              <w:spacing w:line="320" w:lineRule="exact"/>
              <w:jc w:val="both"/>
              <w:rPr>
                <w:sz w:val="24"/>
                <w:szCs w:val="24"/>
                <w:lang w:val="pt-BR"/>
              </w:rPr>
            </w:pPr>
            <w:r w:rsidRPr="00A34561">
              <w:rPr>
                <w:sz w:val="24"/>
                <w:szCs w:val="24"/>
                <w:lang w:val="pt-BR"/>
              </w:rPr>
              <w:t>- Cục trưởng (để b/c);</w:t>
            </w:r>
          </w:p>
          <w:p w:rsidR="00042CAD" w:rsidRPr="00A34561" w:rsidRDefault="00042CAD" w:rsidP="00077AF4">
            <w:pPr>
              <w:spacing w:line="320" w:lineRule="exact"/>
              <w:jc w:val="both"/>
              <w:rPr>
                <w:sz w:val="24"/>
                <w:szCs w:val="24"/>
                <w:lang w:val="pt-BR"/>
              </w:rPr>
            </w:pPr>
            <w:r w:rsidRPr="00A34561">
              <w:rPr>
                <w:sz w:val="24"/>
                <w:szCs w:val="24"/>
                <w:lang w:val="pt-BR"/>
              </w:rPr>
              <w:t>- Đăng website;</w:t>
            </w:r>
          </w:p>
          <w:p w:rsidR="00042CAD" w:rsidRPr="00A34561" w:rsidRDefault="00042CAD" w:rsidP="00077AF4">
            <w:pPr>
              <w:spacing w:line="320" w:lineRule="exact"/>
              <w:jc w:val="both"/>
              <w:rPr>
                <w:sz w:val="24"/>
                <w:szCs w:val="24"/>
                <w:lang w:val="pt-BR"/>
              </w:rPr>
            </w:pPr>
            <w:r w:rsidRPr="00A34561">
              <w:rPr>
                <w:sz w:val="24"/>
                <w:szCs w:val="24"/>
                <w:lang w:val="pt-BR"/>
              </w:rPr>
              <w:t>- Lưu VT, ATTPMT.</w:t>
            </w:r>
          </w:p>
          <w:p w:rsidR="00042CAD" w:rsidRPr="008B03A8" w:rsidRDefault="00042CAD" w:rsidP="00077AF4">
            <w:pPr>
              <w:spacing w:line="360" w:lineRule="exact"/>
              <w:jc w:val="both"/>
              <w:rPr>
                <w:sz w:val="26"/>
                <w:szCs w:val="24"/>
                <w:lang w:val="pt-BR"/>
              </w:rPr>
            </w:pPr>
          </w:p>
        </w:tc>
        <w:tc>
          <w:tcPr>
            <w:tcW w:w="4756" w:type="dxa"/>
          </w:tcPr>
          <w:p w:rsidR="00042CAD" w:rsidRPr="00A34561" w:rsidRDefault="00042CAD" w:rsidP="00077AF4">
            <w:pPr>
              <w:tabs>
                <w:tab w:val="left" w:pos="251"/>
                <w:tab w:val="center" w:pos="1490"/>
              </w:tabs>
              <w:jc w:val="center"/>
              <w:rPr>
                <w:b/>
                <w:lang w:val="pt-BR"/>
              </w:rPr>
            </w:pPr>
            <w:r w:rsidRPr="00A34561">
              <w:rPr>
                <w:b/>
                <w:lang w:val="pt-BR"/>
              </w:rPr>
              <w:t>KT. CỤC TRƯỞNG</w:t>
            </w:r>
          </w:p>
          <w:p w:rsidR="00042CAD" w:rsidRPr="00A34561" w:rsidRDefault="00042CAD" w:rsidP="00077AF4">
            <w:pPr>
              <w:jc w:val="center"/>
              <w:rPr>
                <w:b/>
                <w:lang w:val="pt-BR"/>
              </w:rPr>
            </w:pPr>
            <w:r w:rsidRPr="00A34561">
              <w:rPr>
                <w:b/>
                <w:lang w:val="pt-BR"/>
              </w:rPr>
              <w:t xml:space="preserve">PHÓ CỤC TRƯỞNG </w:t>
            </w:r>
          </w:p>
          <w:p w:rsidR="00042CAD" w:rsidRPr="008B03A8" w:rsidRDefault="00042CAD" w:rsidP="00077AF4">
            <w:pPr>
              <w:jc w:val="center"/>
              <w:rPr>
                <w:b/>
                <w:sz w:val="27"/>
                <w:szCs w:val="27"/>
                <w:lang w:val="pt-BR"/>
              </w:rPr>
            </w:pPr>
          </w:p>
          <w:p w:rsidR="00042CAD" w:rsidRPr="008B03A8" w:rsidRDefault="00042CAD" w:rsidP="00077AF4">
            <w:pPr>
              <w:jc w:val="center"/>
              <w:rPr>
                <w:b/>
                <w:sz w:val="27"/>
                <w:szCs w:val="27"/>
                <w:lang w:val="pt-BR"/>
              </w:rPr>
            </w:pPr>
          </w:p>
          <w:p w:rsidR="00042CAD" w:rsidRDefault="00007246" w:rsidP="00077AF4">
            <w:pPr>
              <w:spacing w:line="360" w:lineRule="exact"/>
              <w:contextualSpacing/>
              <w:jc w:val="center"/>
              <w:rPr>
                <w:b/>
                <w:sz w:val="27"/>
                <w:szCs w:val="27"/>
                <w:lang w:val="pt-BR"/>
              </w:rPr>
            </w:pPr>
            <w:r>
              <w:rPr>
                <w:b/>
                <w:sz w:val="27"/>
                <w:szCs w:val="27"/>
                <w:lang w:val="pt-BR"/>
              </w:rPr>
              <w:t>(Đã ký)</w:t>
            </w:r>
          </w:p>
          <w:p w:rsidR="00A64CD2" w:rsidRDefault="00A64CD2" w:rsidP="00077AF4">
            <w:pPr>
              <w:spacing w:line="360" w:lineRule="exact"/>
              <w:contextualSpacing/>
              <w:jc w:val="center"/>
              <w:rPr>
                <w:b/>
                <w:sz w:val="27"/>
                <w:szCs w:val="27"/>
                <w:lang w:val="pt-BR"/>
              </w:rPr>
            </w:pPr>
          </w:p>
          <w:p w:rsidR="00042CAD" w:rsidRPr="008B03A8" w:rsidRDefault="00042CAD" w:rsidP="00077AF4">
            <w:pPr>
              <w:spacing w:line="360" w:lineRule="exact"/>
              <w:contextualSpacing/>
              <w:jc w:val="center"/>
              <w:rPr>
                <w:b/>
                <w:sz w:val="27"/>
                <w:szCs w:val="27"/>
                <w:lang w:val="pt-BR"/>
              </w:rPr>
            </w:pPr>
          </w:p>
          <w:p w:rsidR="00042CAD" w:rsidRPr="00A34561" w:rsidRDefault="005B114C" w:rsidP="00077AF4">
            <w:pPr>
              <w:spacing w:line="360" w:lineRule="exact"/>
              <w:contextualSpacing/>
              <w:jc w:val="center"/>
              <w:rPr>
                <w:lang w:val="pt-BR"/>
              </w:rPr>
            </w:pPr>
            <w:r>
              <w:rPr>
                <w:b/>
                <w:lang w:val="pt-BR"/>
              </w:rPr>
              <w:t>Nguyễn Quý</w:t>
            </w:r>
            <w:r w:rsidR="00A64CD2">
              <w:rPr>
                <w:b/>
                <w:lang w:val="pt-BR"/>
              </w:rPr>
              <w:t xml:space="preserve"> Dương</w:t>
            </w:r>
          </w:p>
        </w:tc>
      </w:tr>
    </w:tbl>
    <w:p w:rsidR="00133CD3" w:rsidRPr="009A77B3" w:rsidRDefault="00133CD3" w:rsidP="009A77B3">
      <w:pPr>
        <w:tabs>
          <w:tab w:val="left" w:pos="709"/>
          <w:tab w:val="left" w:pos="1980"/>
          <w:tab w:val="left" w:pos="3550"/>
          <w:tab w:val="center" w:pos="4594"/>
        </w:tabs>
        <w:spacing w:before="120"/>
        <w:jc w:val="both"/>
        <w:rPr>
          <w:sz w:val="26"/>
          <w:szCs w:val="26"/>
          <w:lang w:val="pt-BR"/>
        </w:rPr>
      </w:pPr>
    </w:p>
    <w:sectPr w:rsidR="00133CD3" w:rsidRPr="009A77B3" w:rsidSect="005B114C">
      <w:pgSz w:w="11909" w:h="16834"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52E" w:rsidRDefault="00D0452E" w:rsidP="009D284B">
      <w:r>
        <w:separator/>
      </w:r>
    </w:p>
  </w:endnote>
  <w:endnote w:type="continuationSeparator" w:id="0">
    <w:p w:rsidR="00D0452E" w:rsidRDefault="00D0452E" w:rsidP="009D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52E" w:rsidRDefault="00D0452E" w:rsidP="009D284B">
      <w:r>
        <w:separator/>
      </w:r>
    </w:p>
  </w:footnote>
  <w:footnote w:type="continuationSeparator" w:id="0">
    <w:p w:rsidR="00D0452E" w:rsidRDefault="00D0452E" w:rsidP="009D2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01BB2"/>
    <w:multiLevelType w:val="hybridMultilevel"/>
    <w:tmpl w:val="15DA9E1E"/>
    <w:lvl w:ilvl="0" w:tplc="F872D488">
      <w:numFmt w:val="bullet"/>
      <w:lvlText w:val="-"/>
      <w:lvlJc w:val="left"/>
      <w:pPr>
        <w:ind w:left="3510" w:hanging="360"/>
      </w:pPr>
      <w:rPr>
        <w:rFonts w:ascii="Times New Roman" w:eastAsia="Times New Roman" w:hAnsi="Times New Roman" w:cs="Times New Roman"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
    <w:nsid w:val="1F924B25"/>
    <w:multiLevelType w:val="hybridMultilevel"/>
    <w:tmpl w:val="221A82F2"/>
    <w:lvl w:ilvl="0" w:tplc="8164708C">
      <w:numFmt w:val="bullet"/>
      <w:lvlText w:val="-"/>
      <w:lvlJc w:val="left"/>
      <w:pPr>
        <w:ind w:left="3910" w:hanging="360"/>
      </w:pPr>
      <w:rPr>
        <w:rFonts w:ascii="Times New Roman" w:eastAsia="Times New Roman" w:hAnsi="Times New Roman" w:cs="Times New Roman" w:hint="default"/>
      </w:rPr>
    </w:lvl>
    <w:lvl w:ilvl="1" w:tplc="04090003" w:tentative="1">
      <w:start w:val="1"/>
      <w:numFmt w:val="bullet"/>
      <w:lvlText w:val="o"/>
      <w:lvlJc w:val="left"/>
      <w:pPr>
        <w:ind w:left="4630" w:hanging="360"/>
      </w:pPr>
      <w:rPr>
        <w:rFonts w:ascii="Courier New" w:hAnsi="Courier New" w:cs="Courier New" w:hint="default"/>
      </w:rPr>
    </w:lvl>
    <w:lvl w:ilvl="2" w:tplc="04090005" w:tentative="1">
      <w:start w:val="1"/>
      <w:numFmt w:val="bullet"/>
      <w:lvlText w:val=""/>
      <w:lvlJc w:val="left"/>
      <w:pPr>
        <w:ind w:left="5350" w:hanging="360"/>
      </w:pPr>
      <w:rPr>
        <w:rFonts w:ascii="Wingdings" w:hAnsi="Wingdings" w:hint="default"/>
      </w:rPr>
    </w:lvl>
    <w:lvl w:ilvl="3" w:tplc="04090001" w:tentative="1">
      <w:start w:val="1"/>
      <w:numFmt w:val="bullet"/>
      <w:lvlText w:val=""/>
      <w:lvlJc w:val="left"/>
      <w:pPr>
        <w:ind w:left="6070" w:hanging="360"/>
      </w:pPr>
      <w:rPr>
        <w:rFonts w:ascii="Symbol" w:hAnsi="Symbol" w:hint="default"/>
      </w:rPr>
    </w:lvl>
    <w:lvl w:ilvl="4" w:tplc="04090003" w:tentative="1">
      <w:start w:val="1"/>
      <w:numFmt w:val="bullet"/>
      <w:lvlText w:val="o"/>
      <w:lvlJc w:val="left"/>
      <w:pPr>
        <w:ind w:left="6790" w:hanging="360"/>
      </w:pPr>
      <w:rPr>
        <w:rFonts w:ascii="Courier New" w:hAnsi="Courier New" w:cs="Courier New" w:hint="default"/>
      </w:rPr>
    </w:lvl>
    <w:lvl w:ilvl="5" w:tplc="04090005" w:tentative="1">
      <w:start w:val="1"/>
      <w:numFmt w:val="bullet"/>
      <w:lvlText w:val=""/>
      <w:lvlJc w:val="left"/>
      <w:pPr>
        <w:ind w:left="7510" w:hanging="360"/>
      </w:pPr>
      <w:rPr>
        <w:rFonts w:ascii="Wingdings" w:hAnsi="Wingdings" w:hint="default"/>
      </w:rPr>
    </w:lvl>
    <w:lvl w:ilvl="6" w:tplc="04090001" w:tentative="1">
      <w:start w:val="1"/>
      <w:numFmt w:val="bullet"/>
      <w:lvlText w:val=""/>
      <w:lvlJc w:val="left"/>
      <w:pPr>
        <w:ind w:left="8230" w:hanging="360"/>
      </w:pPr>
      <w:rPr>
        <w:rFonts w:ascii="Symbol" w:hAnsi="Symbol" w:hint="default"/>
      </w:rPr>
    </w:lvl>
    <w:lvl w:ilvl="7" w:tplc="04090003" w:tentative="1">
      <w:start w:val="1"/>
      <w:numFmt w:val="bullet"/>
      <w:lvlText w:val="o"/>
      <w:lvlJc w:val="left"/>
      <w:pPr>
        <w:ind w:left="8950" w:hanging="360"/>
      </w:pPr>
      <w:rPr>
        <w:rFonts w:ascii="Courier New" w:hAnsi="Courier New" w:cs="Courier New" w:hint="default"/>
      </w:rPr>
    </w:lvl>
    <w:lvl w:ilvl="8" w:tplc="04090005" w:tentative="1">
      <w:start w:val="1"/>
      <w:numFmt w:val="bullet"/>
      <w:lvlText w:val=""/>
      <w:lvlJc w:val="left"/>
      <w:pPr>
        <w:ind w:left="9670" w:hanging="360"/>
      </w:pPr>
      <w:rPr>
        <w:rFonts w:ascii="Wingdings" w:hAnsi="Wingdings" w:hint="default"/>
      </w:rPr>
    </w:lvl>
  </w:abstractNum>
  <w:abstractNum w:abstractNumId="2">
    <w:nsid w:val="2143400C"/>
    <w:multiLevelType w:val="hybridMultilevel"/>
    <w:tmpl w:val="39D65A8A"/>
    <w:lvl w:ilvl="0" w:tplc="8DC4F8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BA15E0"/>
    <w:multiLevelType w:val="hybridMultilevel"/>
    <w:tmpl w:val="1BA87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190BA6"/>
    <w:multiLevelType w:val="hybridMultilevel"/>
    <w:tmpl w:val="6A40B782"/>
    <w:lvl w:ilvl="0" w:tplc="95D21A68">
      <w:numFmt w:val="bullet"/>
      <w:lvlText w:val="-"/>
      <w:lvlJc w:val="left"/>
      <w:pPr>
        <w:ind w:left="3915" w:hanging="360"/>
      </w:pPr>
      <w:rPr>
        <w:rFonts w:ascii="Times New Roman" w:eastAsia="Times New Roman" w:hAnsi="Times New Roman" w:cs="Times New Roman" w:hint="default"/>
      </w:rPr>
    </w:lvl>
    <w:lvl w:ilvl="1" w:tplc="04090003" w:tentative="1">
      <w:start w:val="1"/>
      <w:numFmt w:val="bullet"/>
      <w:lvlText w:val="o"/>
      <w:lvlJc w:val="left"/>
      <w:pPr>
        <w:ind w:left="4635" w:hanging="360"/>
      </w:pPr>
      <w:rPr>
        <w:rFonts w:ascii="Courier New" w:hAnsi="Courier New" w:cs="Courier New" w:hint="default"/>
      </w:rPr>
    </w:lvl>
    <w:lvl w:ilvl="2" w:tplc="04090005" w:tentative="1">
      <w:start w:val="1"/>
      <w:numFmt w:val="bullet"/>
      <w:lvlText w:val=""/>
      <w:lvlJc w:val="left"/>
      <w:pPr>
        <w:ind w:left="5355" w:hanging="360"/>
      </w:pPr>
      <w:rPr>
        <w:rFonts w:ascii="Wingdings" w:hAnsi="Wingdings" w:hint="default"/>
      </w:rPr>
    </w:lvl>
    <w:lvl w:ilvl="3" w:tplc="04090001" w:tentative="1">
      <w:start w:val="1"/>
      <w:numFmt w:val="bullet"/>
      <w:lvlText w:val=""/>
      <w:lvlJc w:val="left"/>
      <w:pPr>
        <w:ind w:left="6075" w:hanging="360"/>
      </w:pPr>
      <w:rPr>
        <w:rFonts w:ascii="Symbol" w:hAnsi="Symbol" w:hint="default"/>
      </w:rPr>
    </w:lvl>
    <w:lvl w:ilvl="4" w:tplc="04090003" w:tentative="1">
      <w:start w:val="1"/>
      <w:numFmt w:val="bullet"/>
      <w:lvlText w:val="o"/>
      <w:lvlJc w:val="left"/>
      <w:pPr>
        <w:ind w:left="6795" w:hanging="360"/>
      </w:pPr>
      <w:rPr>
        <w:rFonts w:ascii="Courier New" w:hAnsi="Courier New" w:cs="Courier New" w:hint="default"/>
      </w:rPr>
    </w:lvl>
    <w:lvl w:ilvl="5" w:tplc="04090005" w:tentative="1">
      <w:start w:val="1"/>
      <w:numFmt w:val="bullet"/>
      <w:lvlText w:val=""/>
      <w:lvlJc w:val="left"/>
      <w:pPr>
        <w:ind w:left="7515" w:hanging="360"/>
      </w:pPr>
      <w:rPr>
        <w:rFonts w:ascii="Wingdings" w:hAnsi="Wingdings" w:hint="default"/>
      </w:rPr>
    </w:lvl>
    <w:lvl w:ilvl="6" w:tplc="04090001" w:tentative="1">
      <w:start w:val="1"/>
      <w:numFmt w:val="bullet"/>
      <w:lvlText w:val=""/>
      <w:lvlJc w:val="left"/>
      <w:pPr>
        <w:ind w:left="8235" w:hanging="360"/>
      </w:pPr>
      <w:rPr>
        <w:rFonts w:ascii="Symbol" w:hAnsi="Symbol" w:hint="default"/>
      </w:rPr>
    </w:lvl>
    <w:lvl w:ilvl="7" w:tplc="04090003" w:tentative="1">
      <w:start w:val="1"/>
      <w:numFmt w:val="bullet"/>
      <w:lvlText w:val="o"/>
      <w:lvlJc w:val="left"/>
      <w:pPr>
        <w:ind w:left="8955" w:hanging="360"/>
      </w:pPr>
      <w:rPr>
        <w:rFonts w:ascii="Courier New" w:hAnsi="Courier New" w:cs="Courier New" w:hint="default"/>
      </w:rPr>
    </w:lvl>
    <w:lvl w:ilvl="8" w:tplc="04090005" w:tentative="1">
      <w:start w:val="1"/>
      <w:numFmt w:val="bullet"/>
      <w:lvlText w:val=""/>
      <w:lvlJc w:val="left"/>
      <w:pPr>
        <w:ind w:left="9675" w:hanging="360"/>
      </w:pPr>
      <w:rPr>
        <w:rFonts w:ascii="Wingdings" w:hAnsi="Wingdings" w:hint="default"/>
      </w:rPr>
    </w:lvl>
  </w:abstractNum>
  <w:abstractNum w:abstractNumId="5">
    <w:nsid w:val="3DD37CF3"/>
    <w:multiLevelType w:val="hybridMultilevel"/>
    <w:tmpl w:val="57245CD4"/>
    <w:lvl w:ilvl="0" w:tplc="27A42B4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E032E26"/>
    <w:multiLevelType w:val="hybridMultilevel"/>
    <w:tmpl w:val="E65AC058"/>
    <w:lvl w:ilvl="0" w:tplc="A4724DB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FF010A0"/>
    <w:multiLevelType w:val="hybridMultilevel"/>
    <w:tmpl w:val="F8D80260"/>
    <w:lvl w:ilvl="0" w:tplc="2BB63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3C098E"/>
    <w:multiLevelType w:val="hybridMultilevel"/>
    <w:tmpl w:val="9E7EDF94"/>
    <w:lvl w:ilvl="0" w:tplc="E898BE86">
      <w:numFmt w:val="bullet"/>
      <w:lvlText w:val="-"/>
      <w:lvlJc w:val="left"/>
      <w:pPr>
        <w:ind w:left="3855" w:hanging="360"/>
      </w:pPr>
      <w:rPr>
        <w:rFonts w:ascii="Times New Roman" w:eastAsia="Times New Roman" w:hAnsi="Times New Roman" w:cs="Times New Roman" w:hint="default"/>
      </w:rPr>
    </w:lvl>
    <w:lvl w:ilvl="1" w:tplc="04090003" w:tentative="1">
      <w:start w:val="1"/>
      <w:numFmt w:val="bullet"/>
      <w:lvlText w:val="o"/>
      <w:lvlJc w:val="left"/>
      <w:pPr>
        <w:ind w:left="4575" w:hanging="360"/>
      </w:pPr>
      <w:rPr>
        <w:rFonts w:ascii="Courier New" w:hAnsi="Courier New" w:cs="Courier New" w:hint="default"/>
      </w:rPr>
    </w:lvl>
    <w:lvl w:ilvl="2" w:tplc="04090005" w:tentative="1">
      <w:start w:val="1"/>
      <w:numFmt w:val="bullet"/>
      <w:lvlText w:val=""/>
      <w:lvlJc w:val="left"/>
      <w:pPr>
        <w:ind w:left="5295" w:hanging="360"/>
      </w:pPr>
      <w:rPr>
        <w:rFonts w:ascii="Wingdings" w:hAnsi="Wingdings" w:hint="default"/>
      </w:rPr>
    </w:lvl>
    <w:lvl w:ilvl="3" w:tplc="04090001" w:tentative="1">
      <w:start w:val="1"/>
      <w:numFmt w:val="bullet"/>
      <w:lvlText w:val=""/>
      <w:lvlJc w:val="left"/>
      <w:pPr>
        <w:ind w:left="6015" w:hanging="360"/>
      </w:pPr>
      <w:rPr>
        <w:rFonts w:ascii="Symbol" w:hAnsi="Symbol" w:hint="default"/>
      </w:rPr>
    </w:lvl>
    <w:lvl w:ilvl="4" w:tplc="04090003" w:tentative="1">
      <w:start w:val="1"/>
      <w:numFmt w:val="bullet"/>
      <w:lvlText w:val="o"/>
      <w:lvlJc w:val="left"/>
      <w:pPr>
        <w:ind w:left="6735" w:hanging="360"/>
      </w:pPr>
      <w:rPr>
        <w:rFonts w:ascii="Courier New" w:hAnsi="Courier New" w:cs="Courier New" w:hint="default"/>
      </w:rPr>
    </w:lvl>
    <w:lvl w:ilvl="5" w:tplc="04090005" w:tentative="1">
      <w:start w:val="1"/>
      <w:numFmt w:val="bullet"/>
      <w:lvlText w:val=""/>
      <w:lvlJc w:val="left"/>
      <w:pPr>
        <w:ind w:left="7455" w:hanging="360"/>
      </w:pPr>
      <w:rPr>
        <w:rFonts w:ascii="Wingdings" w:hAnsi="Wingdings" w:hint="default"/>
      </w:rPr>
    </w:lvl>
    <w:lvl w:ilvl="6" w:tplc="04090001" w:tentative="1">
      <w:start w:val="1"/>
      <w:numFmt w:val="bullet"/>
      <w:lvlText w:val=""/>
      <w:lvlJc w:val="left"/>
      <w:pPr>
        <w:ind w:left="8175" w:hanging="360"/>
      </w:pPr>
      <w:rPr>
        <w:rFonts w:ascii="Symbol" w:hAnsi="Symbol" w:hint="default"/>
      </w:rPr>
    </w:lvl>
    <w:lvl w:ilvl="7" w:tplc="04090003" w:tentative="1">
      <w:start w:val="1"/>
      <w:numFmt w:val="bullet"/>
      <w:lvlText w:val="o"/>
      <w:lvlJc w:val="left"/>
      <w:pPr>
        <w:ind w:left="8895" w:hanging="360"/>
      </w:pPr>
      <w:rPr>
        <w:rFonts w:ascii="Courier New" w:hAnsi="Courier New" w:cs="Courier New" w:hint="default"/>
      </w:rPr>
    </w:lvl>
    <w:lvl w:ilvl="8" w:tplc="04090005" w:tentative="1">
      <w:start w:val="1"/>
      <w:numFmt w:val="bullet"/>
      <w:lvlText w:val=""/>
      <w:lvlJc w:val="left"/>
      <w:pPr>
        <w:ind w:left="9615" w:hanging="360"/>
      </w:pPr>
      <w:rPr>
        <w:rFonts w:ascii="Wingdings" w:hAnsi="Wingdings" w:hint="default"/>
      </w:rPr>
    </w:lvl>
  </w:abstractNum>
  <w:abstractNum w:abstractNumId="9">
    <w:nsid w:val="619D1F2C"/>
    <w:multiLevelType w:val="hybridMultilevel"/>
    <w:tmpl w:val="5E0EA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5A2789"/>
    <w:multiLevelType w:val="hybridMultilevel"/>
    <w:tmpl w:val="794E003E"/>
    <w:lvl w:ilvl="0" w:tplc="2B28F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CFB6E6B"/>
    <w:multiLevelType w:val="hybridMultilevel"/>
    <w:tmpl w:val="D2CA482E"/>
    <w:lvl w:ilvl="0" w:tplc="72D4B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8"/>
  </w:num>
  <w:num w:numId="5">
    <w:abstractNumId w:val="0"/>
  </w:num>
  <w:num w:numId="6">
    <w:abstractNumId w:val="2"/>
  </w:num>
  <w:num w:numId="7">
    <w:abstractNumId w:val="11"/>
  </w:num>
  <w:num w:numId="8">
    <w:abstractNumId w:val="10"/>
  </w:num>
  <w:num w:numId="9">
    <w:abstractNumId w:val="7"/>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E3F19"/>
    <w:rsid w:val="00005F85"/>
    <w:rsid w:val="00007246"/>
    <w:rsid w:val="000145F2"/>
    <w:rsid w:val="0001594F"/>
    <w:rsid w:val="000234E7"/>
    <w:rsid w:val="000244D3"/>
    <w:rsid w:val="00024E26"/>
    <w:rsid w:val="000255C2"/>
    <w:rsid w:val="00027568"/>
    <w:rsid w:val="00042420"/>
    <w:rsid w:val="00042CAD"/>
    <w:rsid w:val="00051E7C"/>
    <w:rsid w:val="00052600"/>
    <w:rsid w:val="00052999"/>
    <w:rsid w:val="00052F6F"/>
    <w:rsid w:val="00054DA7"/>
    <w:rsid w:val="000604F8"/>
    <w:rsid w:val="00063024"/>
    <w:rsid w:val="000675F2"/>
    <w:rsid w:val="00070B9A"/>
    <w:rsid w:val="00074354"/>
    <w:rsid w:val="00074CE1"/>
    <w:rsid w:val="000805D1"/>
    <w:rsid w:val="00090777"/>
    <w:rsid w:val="00090AE9"/>
    <w:rsid w:val="00091397"/>
    <w:rsid w:val="00091EEC"/>
    <w:rsid w:val="000929FA"/>
    <w:rsid w:val="0009325D"/>
    <w:rsid w:val="00097BD0"/>
    <w:rsid w:val="000A50A4"/>
    <w:rsid w:val="000B1BD3"/>
    <w:rsid w:val="000B7718"/>
    <w:rsid w:val="000C1207"/>
    <w:rsid w:val="000C1E46"/>
    <w:rsid w:val="000C3BF8"/>
    <w:rsid w:val="000D229E"/>
    <w:rsid w:val="000D443A"/>
    <w:rsid w:val="000D4BD1"/>
    <w:rsid w:val="000D6E9F"/>
    <w:rsid w:val="000D7C0F"/>
    <w:rsid w:val="000E01EC"/>
    <w:rsid w:val="000E0DDC"/>
    <w:rsid w:val="000E1BAD"/>
    <w:rsid w:val="000E3FD0"/>
    <w:rsid w:val="000E6D26"/>
    <w:rsid w:val="000F1327"/>
    <w:rsid w:val="000F6E64"/>
    <w:rsid w:val="00116193"/>
    <w:rsid w:val="00125FAD"/>
    <w:rsid w:val="00126F14"/>
    <w:rsid w:val="001327A3"/>
    <w:rsid w:val="00133CD3"/>
    <w:rsid w:val="00134C26"/>
    <w:rsid w:val="0014382E"/>
    <w:rsid w:val="00143ACE"/>
    <w:rsid w:val="0015001A"/>
    <w:rsid w:val="00152E91"/>
    <w:rsid w:val="0016723E"/>
    <w:rsid w:val="001706A3"/>
    <w:rsid w:val="001718F5"/>
    <w:rsid w:val="00180428"/>
    <w:rsid w:val="001810DD"/>
    <w:rsid w:val="001830AB"/>
    <w:rsid w:val="00186312"/>
    <w:rsid w:val="001863B0"/>
    <w:rsid w:val="001943D3"/>
    <w:rsid w:val="001958C7"/>
    <w:rsid w:val="001A04BC"/>
    <w:rsid w:val="001A327F"/>
    <w:rsid w:val="001A60F1"/>
    <w:rsid w:val="001A6F54"/>
    <w:rsid w:val="001B4B4E"/>
    <w:rsid w:val="001B6D8E"/>
    <w:rsid w:val="001D4267"/>
    <w:rsid w:val="001E0045"/>
    <w:rsid w:val="001E340F"/>
    <w:rsid w:val="001E6459"/>
    <w:rsid w:val="002008DE"/>
    <w:rsid w:val="002075BD"/>
    <w:rsid w:val="0021718F"/>
    <w:rsid w:val="0021781D"/>
    <w:rsid w:val="00222FF1"/>
    <w:rsid w:val="00240C50"/>
    <w:rsid w:val="0024195E"/>
    <w:rsid w:val="0024573A"/>
    <w:rsid w:val="00246C66"/>
    <w:rsid w:val="002500B6"/>
    <w:rsid w:val="00254045"/>
    <w:rsid w:val="00265616"/>
    <w:rsid w:val="00275E03"/>
    <w:rsid w:val="002775C0"/>
    <w:rsid w:val="002779B8"/>
    <w:rsid w:val="00284ADC"/>
    <w:rsid w:val="002948E5"/>
    <w:rsid w:val="002A38DF"/>
    <w:rsid w:val="002A3AAC"/>
    <w:rsid w:val="002A5EF2"/>
    <w:rsid w:val="002A76A2"/>
    <w:rsid w:val="002B043F"/>
    <w:rsid w:val="002B4CA1"/>
    <w:rsid w:val="002B6053"/>
    <w:rsid w:val="002C3F65"/>
    <w:rsid w:val="002C46B0"/>
    <w:rsid w:val="002C6C3D"/>
    <w:rsid w:val="002C7D53"/>
    <w:rsid w:val="002D6F6F"/>
    <w:rsid w:val="002E0BA0"/>
    <w:rsid w:val="002E3F19"/>
    <w:rsid w:val="002F022D"/>
    <w:rsid w:val="002F0AD6"/>
    <w:rsid w:val="002F5059"/>
    <w:rsid w:val="002F7879"/>
    <w:rsid w:val="00305441"/>
    <w:rsid w:val="00306B57"/>
    <w:rsid w:val="00310F11"/>
    <w:rsid w:val="00311724"/>
    <w:rsid w:val="00313AC2"/>
    <w:rsid w:val="00314CBE"/>
    <w:rsid w:val="003203BD"/>
    <w:rsid w:val="003223BE"/>
    <w:rsid w:val="003254F3"/>
    <w:rsid w:val="0032575D"/>
    <w:rsid w:val="003400BA"/>
    <w:rsid w:val="003449BB"/>
    <w:rsid w:val="003515CC"/>
    <w:rsid w:val="0036504A"/>
    <w:rsid w:val="00367FAC"/>
    <w:rsid w:val="003753DA"/>
    <w:rsid w:val="00376A7D"/>
    <w:rsid w:val="003807FA"/>
    <w:rsid w:val="00386861"/>
    <w:rsid w:val="00391D49"/>
    <w:rsid w:val="00393B10"/>
    <w:rsid w:val="00394EC5"/>
    <w:rsid w:val="00396C89"/>
    <w:rsid w:val="0039724F"/>
    <w:rsid w:val="003A2323"/>
    <w:rsid w:val="003A4E0B"/>
    <w:rsid w:val="003B2DCF"/>
    <w:rsid w:val="003C21CF"/>
    <w:rsid w:val="003C2AED"/>
    <w:rsid w:val="003D1CB7"/>
    <w:rsid w:val="003D42E8"/>
    <w:rsid w:val="003E3B1E"/>
    <w:rsid w:val="004073EA"/>
    <w:rsid w:val="0041776C"/>
    <w:rsid w:val="00420CF0"/>
    <w:rsid w:val="00421DBC"/>
    <w:rsid w:val="0042580D"/>
    <w:rsid w:val="0043049F"/>
    <w:rsid w:val="0043614A"/>
    <w:rsid w:val="00450C0E"/>
    <w:rsid w:val="0045510D"/>
    <w:rsid w:val="00456197"/>
    <w:rsid w:val="004653C3"/>
    <w:rsid w:val="00480F2F"/>
    <w:rsid w:val="0048371F"/>
    <w:rsid w:val="004842C2"/>
    <w:rsid w:val="00486375"/>
    <w:rsid w:val="00487687"/>
    <w:rsid w:val="00493074"/>
    <w:rsid w:val="004931E9"/>
    <w:rsid w:val="00496C3E"/>
    <w:rsid w:val="004A1E74"/>
    <w:rsid w:val="004A219C"/>
    <w:rsid w:val="004A244A"/>
    <w:rsid w:val="004A2C35"/>
    <w:rsid w:val="004A32C1"/>
    <w:rsid w:val="004A636F"/>
    <w:rsid w:val="004B4401"/>
    <w:rsid w:val="004B64CB"/>
    <w:rsid w:val="004B75EF"/>
    <w:rsid w:val="004B7A88"/>
    <w:rsid w:val="004B7F77"/>
    <w:rsid w:val="004C264B"/>
    <w:rsid w:val="004C287F"/>
    <w:rsid w:val="004C5FC1"/>
    <w:rsid w:val="004D1FEA"/>
    <w:rsid w:val="004D6D93"/>
    <w:rsid w:val="004E47CA"/>
    <w:rsid w:val="004E6511"/>
    <w:rsid w:val="004E6807"/>
    <w:rsid w:val="004F57B9"/>
    <w:rsid w:val="004F606D"/>
    <w:rsid w:val="004F7E07"/>
    <w:rsid w:val="0050516F"/>
    <w:rsid w:val="005059DB"/>
    <w:rsid w:val="005079F7"/>
    <w:rsid w:val="00512A06"/>
    <w:rsid w:val="00514089"/>
    <w:rsid w:val="005162FC"/>
    <w:rsid w:val="00516821"/>
    <w:rsid w:val="005216B2"/>
    <w:rsid w:val="0052192F"/>
    <w:rsid w:val="00523E76"/>
    <w:rsid w:val="005362EA"/>
    <w:rsid w:val="00542D66"/>
    <w:rsid w:val="00543744"/>
    <w:rsid w:val="005443E8"/>
    <w:rsid w:val="005455C8"/>
    <w:rsid w:val="00554B54"/>
    <w:rsid w:val="005658E0"/>
    <w:rsid w:val="00573B75"/>
    <w:rsid w:val="00580144"/>
    <w:rsid w:val="00590A3C"/>
    <w:rsid w:val="00591461"/>
    <w:rsid w:val="00594594"/>
    <w:rsid w:val="005A1815"/>
    <w:rsid w:val="005A46FE"/>
    <w:rsid w:val="005A640C"/>
    <w:rsid w:val="005B114C"/>
    <w:rsid w:val="005C4A12"/>
    <w:rsid w:val="005C724E"/>
    <w:rsid w:val="005D008B"/>
    <w:rsid w:val="005E034B"/>
    <w:rsid w:val="005E3846"/>
    <w:rsid w:val="005E600E"/>
    <w:rsid w:val="005F26A5"/>
    <w:rsid w:val="005F6D2F"/>
    <w:rsid w:val="00602BA5"/>
    <w:rsid w:val="006132C3"/>
    <w:rsid w:val="006136BA"/>
    <w:rsid w:val="00616AAF"/>
    <w:rsid w:val="00620407"/>
    <w:rsid w:val="006207C3"/>
    <w:rsid w:val="00626C62"/>
    <w:rsid w:val="00627929"/>
    <w:rsid w:val="00631DB9"/>
    <w:rsid w:val="006330B2"/>
    <w:rsid w:val="006359E1"/>
    <w:rsid w:val="00646874"/>
    <w:rsid w:val="00650FB7"/>
    <w:rsid w:val="00662407"/>
    <w:rsid w:val="00662AA0"/>
    <w:rsid w:val="00665C31"/>
    <w:rsid w:val="00665C96"/>
    <w:rsid w:val="00671420"/>
    <w:rsid w:val="00685028"/>
    <w:rsid w:val="00690992"/>
    <w:rsid w:val="00692C57"/>
    <w:rsid w:val="00694B14"/>
    <w:rsid w:val="00695F2F"/>
    <w:rsid w:val="00696F78"/>
    <w:rsid w:val="006A56C8"/>
    <w:rsid w:val="006A618F"/>
    <w:rsid w:val="006A71FA"/>
    <w:rsid w:val="006B345A"/>
    <w:rsid w:val="006B4BCE"/>
    <w:rsid w:val="006B5C75"/>
    <w:rsid w:val="006B6A5F"/>
    <w:rsid w:val="006B6C5D"/>
    <w:rsid w:val="006C3414"/>
    <w:rsid w:val="006D2233"/>
    <w:rsid w:val="006D3D9D"/>
    <w:rsid w:val="006D6CD0"/>
    <w:rsid w:val="006E12E0"/>
    <w:rsid w:val="006E48F8"/>
    <w:rsid w:val="006E5C25"/>
    <w:rsid w:val="006F2522"/>
    <w:rsid w:val="006F3C1E"/>
    <w:rsid w:val="00700D47"/>
    <w:rsid w:val="00704873"/>
    <w:rsid w:val="00710A43"/>
    <w:rsid w:val="007131E6"/>
    <w:rsid w:val="00715B97"/>
    <w:rsid w:val="007209B5"/>
    <w:rsid w:val="00722E9E"/>
    <w:rsid w:val="0072370D"/>
    <w:rsid w:val="0072519A"/>
    <w:rsid w:val="00725BCE"/>
    <w:rsid w:val="007267DC"/>
    <w:rsid w:val="00727308"/>
    <w:rsid w:val="00731D89"/>
    <w:rsid w:val="00741F6E"/>
    <w:rsid w:val="00742D32"/>
    <w:rsid w:val="00775CE6"/>
    <w:rsid w:val="0078063C"/>
    <w:rsid w:val="007827BD"/>
    <w:rsid w:val="007836BB"/>
    <w:rsid w:val="0078458D"/>
    <w:rsid w:val="007916DF"/>
    <w:rsid w:val="00796952"/>
    <w:rsid w:val="007A562B"/>
    <w:rsid w:val="007A6B46"/>
    <w:rsid w:val="007B2A89"/>
    <w:rsid w:val="007B2AE6"/>
    <w:rsid w:val="007B720C"/>
    <w:rsid w:val="007C67EB"/>
    <w:rsid w:val="007D2314"/>
    <w:rsid w:val="007E1507"/>
    <w:rsid w:val="007E3E3E"/>
    <w:rsid w:val="007E685F"/>
    <w:rsid w:val="007E7F23"/>
    <w:rsid w:val="007F098C"/>
    <w:rsid w:val="007F6C61"/>
    <w:rsid w:val="007F7F4F"/>
    <w:rsid w:val="008002E6"/>
    <w:rsid w:val="00800809"/>
    <w:rsid w:val="0080158E"/>
    <w:rsid w:val="0080255F"/>
    <w:rsid w:val="008052AA"/>
    <w:rsid w:val="008106A2"/>
    <w:rsid w:val="00811055"/>
    <w:rsid w:val="008124A6"/>
    <w:rsid w:val="00815A24"/>
    <w:rsid w:val="008217CD"/>
    <w:rsid w:val="00821C3A"/>
    <w:rsid w:val="008231A3"/>
    <w:rsid w:val="0082749C"/>
    <w:rsid w:val="0083499A"/>
    <w:rsid w:val="00856DB2"/>
    <w:rsid w:val="00864ED8"/>
    <w:rsid w:val="00866E71"/>
    <w:rsid w:val="00873EC3"/>
    <w:rsid w:val="00882A0D"/>
    <w:rsid w:val="008875DA"/>
    <w:rsid w:val="0089043B"/>
    <w:rsid w:val="008921DB"/>
    <w:rsid w:val="00893E07"/>
    <w:rsid w:val="0089449E"/>
    <w:rsid w:val="008A7FCA"/>
    <w:rsid w:val="008B03A8"/>
    <w:rsid w:val="008B2ADA"/>
    <w:rsid w:val="008B5650"/>
    <w:rsid w:val="008C0B54"/>
    <w:rsid w:val="008C4D77"/>
    <w:rsid w:val="008D4481"/>
    <w:rsid w:val="008D530A"/>
    <w:rsid w:val="008E54B4"/>
    <w:rsid w:val="008F2DD6"/>
    <w:rsid w:val="008F3B51"/>
    <w:rsid w:val="008F5264"/>
    <w:rsid w:val="00904383"/>
    <w:rsid w:val="0091505E"/>
    <w:rsid w:val="00917E2E"/>
    <w:rsid w:val="00917E41"/>
    <w:rsid w:val="00923132"/>
    <w:rsid w:val="00934A05"/>
    <w:rsid w:val="00935184"/>
    <w:rsid w:val="0094588D"/>
    <w:rsid w:val="00952F89"/>
    <w:rsid w:val="009539E9"/>
    <w:rsid w:val="009544C9"/>
    <w:rsid w:val="00960B09"/>
    <w:rsid w:val="00961268"/>
    <w:rsid w:val="0096325B"/>
    <w:rsid w:val="00963958"/>
    <w:rsid w:val="009820DC"/>
    <w:rsid w:val="00982B73"/>
    <w:rsid w:val="00987D97"/>
    <w:rsid w:val="00996158"/>
    <w:rsid w:val="009962CD"/>
    <w:rsid w:val="009A0F79"/>
    <w:rsid w:val="009A77B3"/>
    <w:rsid w:val="009B1CCE"/>
    <w:rsid w:val="009C1D00"/>
    <w:rsid w:val="009C3C47"/>
    <w:rsid w:val="009C5ABA"/>
    <w:rsid w:val="009D284B"/>
    <w:rsid w:val="009D7D7A"/>
    <w:rsid w:val="009E3117"/>
    <w:rsid w:val="009E38A8"/>
    <w:rsid w:val="009E4BA8"/>
    <w:rsid w:val="009E5246"/>
    <w:rsid w:val="009F5EDE"/>
    <w:rsid w:val="009F6B6A"/>
    <w:rsid w:val="00A12F9D"/>
    <w:rsid w:val="00A2011C"/>
    <w:rsid w:val="00A215BE"/>
    <w:rsid w:val="00A34561"/>
    <w:rsid w:val="00A34885"/>
    <w:rsid w:val="00A349F4"/>
    <w:rsid w:val="00A42DD0"/>
    <w:rsid w:val="00A456F2"/>
    <w:rsid w:val="00A5091B"/>
    <w:rsid w:val="00A53D44"/>
    <w:rsid w:val="00A6091C"/>
    <w:rsid w:val="00A61A7E"/>
    <w:rsid w:val="00A64CD2"/>
    <w:rsid w:val="00A67743"/>
    <w:rsid w:val="00A70383"/>
    <w:rsid w:val="00A72591"/>
    <w:rsid w:val="00A74201"/>
    <w:rsid w:val="00A7640E"/>
    <w:rsid w:val="00A874B8"/>
    <w:rsid w:val="00A920FD"/>
    <w:rsid w:val="00A96741"/>
    <w:rsid w:val="00AA734B"/>
    <w:rsid w:val="00AB0F52"/>
    <w:rsid w:val="00AB16A4"/>
    <w:rsid w:val="00AB1A0F"/>
    <w:rsid w:val="00AB34DB"/>
    <w:rsid w:val="00AC28D0"/>
    <w:rsid w:val="00AD0495"/>
    <w:rsid w:val="00AD2261"/>
    <w:rsid w:val="00AE2435"/>
    <w:rsid w:val="00AE3B34"/>
    <w:rsid w:val="00AE4995"/>
    <w:rsid w:val="00AF4DD8"/>
    <w:rsid w:val="00AF68A1"/>
    <w:rsid w:val="00AF7F47"/>
    <w:rsid w:val="00B04BAE"/>
    <w:rsid w:val="00B13407"/>
    <w:rsid w:val="00B16AE6"/>
    <w:rsid w:val="00B1724E"/>
    <w:rsid w:val="00B17D84"/>
    <w:rsid w:val="00B200BD"/>
    <w:rsid w:val="00B22F6A"/>
    <w:rsid w:val="00B24D73"/>
    <w:rsid w:val="00B261B4"/>
    <w:rsid w:val="00B30818"/>
    <w:rsid w:val="00B34824"/>
    <w:rsid w:val="00B4411A"/>
    <w:rsid w:val="00B512DA"/>
    <w:rsid w:val="00B533FB"/>
    <w:rsid w:val="00B603F0"/>
    <w:rsid w:val="00B66346"/>
    <w:rsid w:val="00B67632"/>
    <w:rsid w:val="00B72AD9"/>
    <w:rsid w:val="00B76EEE"/>
    <w:rsid w:val="00B81EE2"/>
    <w:rsid w:val="00B96F7F"/>
    <w:rsid w:val="00BB62E2"/>
    <w:rsid w:val="00BC3595"/>
    <w:rsid w:val="00BE3450"/>
    <w:rsid w:val="00BE37EA"/>
    <w:rsid w:val="00BE48DB"/>
    <w:rsid w:val="00BE5839"/>
    <w:rsid w:val="00BF00FC"/>
    <w:rsid w:val="00BF3A34"/>
    <w:rsid w:val="00BF3A40"/>
    <w:rsid w:val="00BF6D94"/>
    <w:rsid w:val="00C00589"/>
    <w:rsid w:val="00C1757D"/>
    <w:rsid w:val="00C216BE"/>
    <w:rsid w:val="00C25478"/>
    <w:rsid w:val="00C27ACF"/>
    <w:rsid w:val="00C30E4D"/>
    <w:rsid w:val="00C3110A"/>
    <w:rsid w:val="00C344E7"/>
    <w:rsid w:val="00C3600B"/>
    <w:rsid w:val="00C50CFA"/>
    <w:rsid w:val="00C55274"/>
    <w:rsid w:val="00C5595A"/>
    <w:rsid w:val="00C601B5"/>
    <w:rsid w:val="00C6635C"/>
    <w:rsid w:val="00C736E6"/>
    <w:rsid w:val="00C73F48"/>
    <w:rsid w:val="00C75836"/>
    <w:rsid w:val="00C75DFE"/>
    <w:rsid w:val="00C77639"/>
    <w:rsid w:val="00C828FE"/>
    <w:rsid w:val="00C82BB2"/>
    <w:rsid w:val="00C858E0"/>
    <w:rsid w:val="00C8737D"/>
    <w:rsid w:val="00C93240"/>
    <w:rsid w:val="00CA2676"/>
    <w:rsid w:val="00CA29B5"/>
    <w:rsid w:val="00CB0B85"/>
    <w:rsid w:val="00CB303E"/>
    <w:rsid w:val="00CB4983"/>
    <w:rsid w:val="00CB62CB"/>
    <w:rsid w:val="00CC632E"/>
    <w:rsid w:val="00CC6B7C"/>
    <w:rsid w:val="00CD036B"/>
    <w:rsid w:val="00CD0438"/>
    <w:rsid w:val="00CD1AAA"/>
    <w:rsid w:val="00CD403C"/>
    <w:rsid w:val="00CD7EDD"/>
    <w:rsid w:val="00CE4643"/>
    <w:rsid w:val="00CE4736"/>
    <w:rsid w:val="00CE492E"/>
    <w:rsid w:val="00CF690C"/>
    <w:rsid w:val="00D03398"/>
    <w:rsid w:val="00D0452E"/>
    <w:rsid w:val="00D140A5"/>
    <w:rsid w:val="00D16C45"/>
    <w:rsid w:val="00D2047B"/>
    <w:rsid w:val="00D204F8"/>
    <w:rsid w:val="00D24A52"/>
    <w:rsid w:val="00D2526C"/>
    <w:rsid w:val="00D27522"/>
    <w:rsid w:val="00D32FE1"/>
    <w:rsid w:val="00D33976"/>
    <w:rsid w:val="00D36D55"/>
    <w:rsid w:val="00D36F51"/>
    <w:rsid w:val="00D501F1"/>
    <w:rsid w:val="00D511CC"/>
    <w:rsid w:val="00D525F0"/>
    <w:rsid w:val="00D60924"/>
    <w:rsid w:val="00D60BE6"/>
    <w:rsid w:val="00D66B58"/>
    <w:rsid w:val="00D67561"/>
    <w:rsid w:val="00D67C88"/>
    <w:rsid w:val="00D73033"/>
    <w:rsid w:val="00D75B36"/>
    <w:rsid w:val="00D800BC"/>
    <w:rsid w:val="00D8700C"/>
    <w:rsid w:val="00D90C1A"/>
    <w:rsid w:val="00D95AF8"/>
    <w:rsid w:val="00DA4AEC"/>
    <w:rsid w:val="00DA63DF"/>
    <w:rsid w:val="00DB00F5"/>
    <w:rsid w:val="00DB39BC"/>
    <w:rsid w:val="00DB6BF2"/>
    <w:rsid w:val="00DC5ADD"/>
    <w:rsid w:val="00DC6D54"/>
    <w:rsid w:val="00DD3C1F"/>
    <w:rsid w:val="00DD5496"/>
    <w:rsid w:val="00DE11BB"/>
    <w:rsid w:val="00DE2AC6"/>
    <w:rsid w:val="00DE347A"/>
    <w:rsid w:val="00DE59AF"/>
    <w:rsid w:val="00DE759E"/>
    <w:rsid w:val="00DF22DC"/>
    <w:rsid w:val="00DF49CF"/>
    <w:rsid w:val="00DF581A"/>
    <w:rsid w:val="00DF73FE"/>
    <w:rsid w:val="00E008C4"/>
    <w:rsid w:val="00E00D18"/>
    <w:rsid w:val="00E00D80"/>
    <w:rsid w:val="00E015A4"/>
    <w:rsid w:val="00E02692"/>
    <w:rsid w:val="00E06023"/>
    <w:rsid w:val="00E133AD"/>
    <w:rsid w:val="00E267E6"/>
    <w:rsid w:val="00E3451A"/>
    <w:rsid w:val="00E5159F"/>
    <w:rsid w:val="00E6173D"/>
    <w:rsid w:val="00E62742"/>
    <w:rsid w:val="00E62D05"/>
    <w:rsid w:val="00E648B4"/>
    <w:rsid w:val="00E65401"/>
    <w:rsid w:val="00E675A2"/>
    <w:rsid w:val="00E712AF"/>
    <w:rsid w:val="00E7147C"/>
    <w:rsid w:val="00E73AEF"/>
    <w:rsid w:val="00E74054"/>
    <w:rsid w:val="00E77149"/>
    <w:rsid w:val="00E77ABD"/>
    <w:rsid w:val="00E80C36"/>
    <w:rsid w:val="00E81818"/>
    <w:rsid w:val="00E82A0E"/>
    <w:rsid w:val="00E86689"/>
    <w:rsid w:val="00E87C7C"/>
    <w:rsid w:val="00E900C9"/>
    <w:rsid w:val="00E91042"/>
    <w:rsid w:val="00E914CC"/>
    <w:rsid w:val="00E91CAB"/>
    <w:rsid w:val="00E94EC3"/>
    <w:rsid w:val="00EA0FCE"/>
    <w:rsid w:val="00EA117E"/>
    <w:rsid w:val="00EA28F0"/>
    <w:rsid w:val="00EA617F"/>
    <w:rsid w:val="00EB145E"/>
    <w:rsid w:val="00EB15CE"/>
    <w:rsid w:val="00EB2290"/>
    <w:rsid w:val="00EB64D5"/>
    <w:rsid w:val="00EC0688"/>
    <w:rsid w:val="00EC3A43"/>
    <w:rsid w:val="00EC410E"/>
    <w:rsid w:val="00EC5CE7"/>
    <w:rsid w:val="00EC6331"/>
    <w:rsid w:val="00EC6962"/>
    <w:rsid w:val="00EC7737"/>
    <w:rsid w:val="00ED0AD1"/>
    <w:rsid w:val="00ED4173"/>
    <w:rsid w:val="00ED65EF"/>
    <w:rsid w:val="00EE048C"/>
    <w:rsid w:val="00EE15E9"/>
    <w:rsid w:val="00EE6B7B"/>
    <w:rsid w:val="00EF3436"/>
    <w:rsid w:val="00F111F5"/>
    <w:rsid w:val="00F12D22"/>
    <w:rsid w:val="00F164F4"/>
    <w:rsid w:val="00F16B31"/>
    <w:rsid w:val="00F226E9"/>
    <w:rsid w:val="00F243DB"/>
    <w:rsid w:val="00F25D50"/>
    <w:rsid w:val="00F30F97"/>
    <w:rsid w:val="00F31CE7"/>
    <w:rsid w:val="00F324B1"/>
    <w:rsid w:val="00F406F4"/>
    <w:rsid w:val="00F4400F"/>
    <w:rsid w:val="00F44FD6"/>
    <w:rsid w:val="00F47FD9"/>
    <w:rsid w:val="00F61AC2"/>
    <w:rsid w:val="00F67478"/>
    <w:rsid w:val="00F72B9E"/>
    <w:rsid w:val="00F76FE8"/>
    <w:rsid w:val="00F80749"/>
    <w:rsid w:val="00F81A73"/>
    <w:rsid w:val="00F86DA2"/>
    <w:rsid w:val="00F90729"/>
    <w:rsid w:val="00F918BD"/>
    <w:rsid w:val="00F92913"/>
    <w:rsid w:val="00F960ED"/>
    <w:rsid w:val="00F97332"/>
    <w:rsid w:val="00FA4156"/>
    <w:rsid w:val="00FA684E"/>
    <w:rsid w:val="00FB1909"/>
    <w:rsid w:val="00FB3270"/>
    <w:rsid w:val="00FB39E0"/>
    <w:rsid w:val="00FB60E6"/>
    <w:rsid w:val="00FD411D"/>
    <w:rsid w:val="00FE1B9B"/>
    <w:rsid w:val="00FE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450"/>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iPriority w:val="9"/>
    <w:semiHidden/>
    <w:unhideWhenUsed/>
    <w:qFormat/>
    <w:rsid w:val="007F09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BE3450"/>
    <w:pPr>
      <w:keepNext/>
      <w:jc w:val="center"/>
      <w:outlineLvl w:val="3"/>
    </w:pPr>
    <w:rPr>
      <w:rFonts w:ascii=".VnTimeH" w:hAnsi=".VnTimeH"/>
      <w:b/>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E3450"/>
    <w:rPr>
      <w:rFonts w:ascii=".VnTimeH" w:eastAsia="Times New Roman" w:hAnsi=".VnTimeH" w:cs="Times New Roman"/>
      <w:b/>
      <w:sz w:val="26"/>
      <w:szCs w:val="20"/>
      <w:lang w:val="en-GB"/>
    </w:rPr>
  </w:style>
  <w:style w:type="paragraph" w:styleId="ListParagraph">
    <w:name w:val="List Paragraph"/>
    <w:basedOn w:val="Normal"/>
    <w:uiPriority w:val="34"/>
    <w:qFormat/>
    <w:rsid w:val="00BE3450"/>
    <w:pPr>
      <w:ind w:left="720"/>
      <w:contextualSpacing/>
    </w:pPr>
  </w:style>
  <w:style w:type="table" w:styleId="TableGrid">
    <w:name w:val="Table Grid"/>
    <w:basedOn w:val="TableNormal"/>
    <w:uiPriority w:val="59"/>
    <w:rsid w:val="00BE345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284B"/>
    <w:pPr>
      <w:tabs>
        <w:tab w:val="center" w:pos="4680"/>
        <w:tab w:val="right" w:pos="9360"/>
      </w:tabs>
    </w:pPr>
  </w:style>
  <w:style w:type="character" w:customStyle="1" w:styleId="HeaderChar">
    <w:name w:val="Header Char"/>
    <w:basedOn w:val="DefaultParagraphFont"/>
    <w:link w:val="Header"/>
    <w:uiPriority w:val="99"/>
    <w:rsid w:val="009D284B"/>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9D284B"/>
    <w:pPr>
      <w:tabs>
        <w:tab w:val="center" w:pos="4680"/>
        <w:tab w:val="right" w:pos="9360"/>
      </w:tabs>
    </w:pPr>
  </w:style>
  <w:style w:type="character" w:customStyle="1" w:styleId="FooterChar">
    <w:name w:val="Footer Char"/>
    <w:basedOn w:val="DefaultParagraphFont"/>
    <w:link w:val="Footer"/>
    <w:uiPriority w:val="99"/>
    <w:rsid w:val="009D284B"/>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E3846"/>
    <w:rPr>
      <w:rFonts w:ascii="Tahoma" w:hAnsi="Tahoma" w:cs="Tahoma"/>
      <w:sz w:val="16"/>
      <w:szCs w:val="16"/>
    </w:rPr>
  </w:style>
  <w:style w:type="character" w:customStyle="1" w:styleId="BalloonTextChar">
    <w:name w:val="Balloon Text Char"/>
    <w:basedOn w:val="DefaultParagraphFont"/>
    <w:link w:val="BalloonText"/>
    <w:uiPriority w:val="99"/>
    <w:semiHidden/>
    <w:rsid w:val="005E3846"/>
    <w:rPr>
      <w:rFonts w:ascii="Tahoma" w:eastAsia="Times New Roman" w:hAnsi="Tahoma" w:cs="Tahoma"/>
      <w:sz w:val="16"/>
      <w:szCs w:val="16"/>
    </w:rPr>
  </w:style>
  <w:style w:type="character" w:styleId="Hyperlink">
    <w:name w:val="Hyperlink"/>
    <w:basedOn w:val="DefaultParagraphFont"/>
    <w:uiPriority w:val="99"/>
    <w:unhideWhenUsed/>
    <w:rsid w:val="006A71FA"/>
    <w:rPr>
      <w:color w:val="0000FF" w:themeColor="hyperlink"/>
      <w:u w:val="single"/>
    </w:rPr>
  </w:style>
  <w:style w:type="character" w:customStyle="1" w:styleId="Heading2Char">
    <w:name w:val="Heading 2 Char"/>
    <w:basedOn w:val="DefaultParagraphFont"/>
    <w:link w:val="Heading2"/>
    <w:rsid w:val="007F098C"/>
    <w:rPr>
      <w:rFonts w:asciiTheme="majorHAnsi" w:eastAsiaTheme="majorEastAsia" w:hAnsiTheme="majorHAnsi" w:cstheme="majorBidi"/>
      <w:b/>
      <w:bCs/>
      <w:color w:val="4F81BD" w:themeColor="accent1"/>
      <w:sz w:val="26"/>
      <w:szCs w:val="26"/>
    </w:rPr>
  </w:style>
  <w:style w:type="paragraph" w:customStyle="1" w:styleId="Default">
    <w:name w:val="Default"/>
    <w:rsid w:val="00D95AF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730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450"/>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iPriority w:val="9"/>
    <w:semiHidden/>
    <w:unhideWhenUsed/>
    <w:qFormat/>
    <w:rsid w:val="007F09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BE3450"/>
    <w:pPr>
      <w:keepNext/>
      <w:jc w:val="center"/>
      <w:outlineLvl w:val="3"/>
    </w:pPr>
    <w:rPr>
      <w:rFonts w:ascii=".VnTimeH" w:hAnsi=".VnTimeH"/>
      <w:b/>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E3450"/>
    <w:rPr>
      <w:rFonts w:ascii=".VnTimeH" w:eastAsia="Times New Roman" w:hAnsi=".VnTimeH" w:cs="Times New Roman"/>
      <w:b/>
      <w:sz w:val="26"/>
      <w:szCs w:val="20"/>
      <w:lang w:val="en-GB"/>
    </w:rPr>
  </w:style>
  <w:style w:type="paragraph" w:styleId="ListParagraph">
    <w:name w:val="List Paragraph"/>
    <w:basedOn w:val="Normal"/>
    <w:uiPriority w:val="34"/>
    <w:qFormat/>
    <w:rsid w:val="00BE3450"/>
    <w:pPr>
      <w:ind w:left="720"/>
      <w:contextualSpacing/>
    </w:pPr>
  </w:style>
  <w:style w:type="table" w:styleId="TableGrid">
    <w:name w:val="Table Grid"/>
    <w:basedOn w:val="TableNormal"/>
    <w:uiPriority w:val="59"/>
    <w:rsid w:val="00BE345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284B"/>
    <w:pPr>
      <w:tabs>
        <w:tab w:val="center" w:pos="4680"/>
        <w:tab w:val="right" w:pos="9360"/>
      </w:tabs>
    </w:pPr>
  </w:style>
  <w:style w:type="character" w:customStyle="1" w:styleId="HeaderChar">
    <w:name w:val="Header Char"/>
    <w:basedOn w:val="DefaultParagraphFont"/>
    <w:link w:val="Header"/>
    <w:uiPriority w:val="99"/>
    <w:rsid w:val="009D284B"/>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9D284B"/>
    <w:pPr>
      <w:tabs>
        <w:tab w:val="center" w:pos="4680"/>
        <w:tab w:val="right" w:pos="9360"/>
      </w:tabs>
    </w:pPr>
  </w:style>
  <w:style w:type="character" w:customStyle="1" w:styleId="FooterChar">
    <w:name w:val="Footer Char"/>
    <w:basedOn w:val="DefaultParagraphFont"/>
    <w:link w:val="Footer"/>
    <w:uiPriority w:val="99"/>
    <w:rsid w:val="009D284B"/>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E3846"/>
    <w:rPr>
      <w:rFonts w:ascii="Tahoma" w:hAnsi="Tahoma" w:cs="Tahoma"/>
      <w:sz w:val="16"/>
      <w:szCs w:val="16"/>
    </w:rPr>
  </w:style>
  <w:style w:type="character" w:customStyle="1" w:styleId="BalloonTextChar">
    <w:name w:val="Balloon Text Char"/>
    <w:basedOn w:val="DefaultParagraphFont"/>
    <w:link w:val="BalloonText"/>
    <w:uiPriority w:val="99"/>
    <w:semiHidden/>
    <w:rsid w:val="005E3846"/>
    <w:rPr>
      <w:rFonts w:ascii="Tahoma" w:eastAsia="Times New Roman" w:hAnsi="Tahoma" w:cs="Tahoma"/>
      <w:sz w:val="16"/>
      <w:szCs w:val="16"/>
    </w:rPr>
  </w:style>
  <w:style w:type="character" w:styleId="Hyperlink">
    <w:name w:val="Hyperlink"/>
    <w:basedOn w:val="DefaultParagraphFont"/>
    <w:uiPriority w:val="99"/>
    <w:unhideWhenUsed/>
    <w:rsid w:val="006A71FA"/>
    <w:rPr>
      <w:color w:val="0000FF" w:themeColor="hyperlink"/>
      <w:u w:val="single"/>
    </w:rPr>
  </w:style>
  <w:style w:type="character" w:customStyle="1" w:styleId="Heading2Char">
    <w:name w:val="Heading 2 Char"/>
    <w:basedOn w:val="DefaultParagraphFont"/>
    <w:link w:val="Heading2"/>
    <w:rsid w:val="007F098C"/>
    <w:rPr>
      <w:rFonts w:asciiTheme="majorHAnsi" w:eastAsiaTheme="majorEastAsia" w:hAnsiTheme="majorHAnsi" w:cstheme="majorBidi"/>
      <w:b/>
      <w:bCs/>
      <w:color w:val="4F81BD" w:themeColor="accent1"/>
      <w:sz w:val="26"/>
      <w:szCs w:val="26"/>
    </w:rPr>
  </w:style>
  <w:style w:type="paragraph" w:customStyle="1" w:styleId="Default">
    <w:name w:val="Default"/>
    <w:rsid w:val="00D95A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il.moit.gov.vn/owa/redir.aspx?C=bjPpkamoZZaBPJ5IC_j16KhIgnHx0_It54nzA_1sOzCfmKFfqtHVCA..&amp;URL=http%3a%2f%2fwww.fssai.gov.in%2fdam%2fjcr%3a6f183856-e806-4ff9-87ca-a4c257e69e49%2fNutraceuticals_Regulat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il.moit.gov.vn/owa/redir.aspx?C=tiSKAHOD4HUqkjmWIwPdFT4BbOrbQ1R6KEIWaHJWkRufmKFfqtHVCA..&amp;URL=http%3a%2f%2fwww.fssai.gov.in%2fdam%2fjcr%3a755c6420-a74b-44f4-9301-4ddd289b23fc%2fContaminants_Regulation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il.moit.gov.vn/owa/redir.aspx?C=eordkYMl3hoyYKz_tZIIcC6YH5Ft9SBZpni75hcC2omfmKFfqtHVCA..&amp;URL=http%3a%2f%2fwww.fssai.gov.in%2fdam%2fjcr%3ab0d4f892-4a90-4d3a-8951-0ac1c2491acd%2fProhibition_Regulations.pdf" TargetMode="External"/><Relationship Id="rId5" Type="http://schemas.openxmlformats.org/officeDocument/2006/relationships/settings" Target="settings.xml"/><Relationship Id="rId15" Type="http://schemas.openxmlformats.org/officeDocument/2006/relationships/hyperlink" Target="https://mail.moit.gov.vn/owa/redir.aspx?C=vKmLD6QdoE4MxTOIJP1Absb9MAD9l4ONCXwsYuyMEvGfmKFfqtHVCA..&amp;URL=http%3a%2f%2fwww.fssai.gov.in%2fhome%2ffss-legislation%2ffss-regulations.html" TargetMode="External"/><Relationship Id="rId10" Type="http://schemas.openxmlformats.org/officeDocument/2006/relationships/hyperlink" Target="https://mail.moit.gov.vn/owa/redir.aspx?C=V7pIMlu1pUti-t-ore3ZjvllOySWCG4fuczBswYnO9WfmKFfqtHVCA..&amp;URL=http%3a%2f%2fold.fssai.gov.in%2fPortals%2f0%2fpdf%2fGuidelines_FICS_10_08_2016.pdf" TargetMode="External"/><Relationship Id="rId4" Type="http://schemas.microsoft.com/office/2007/relationships/stylesWithEffects" Target="stylesWithEffects.xml"/><Relationship Id="rId9" Type="http://schemas.openxmlformats.org/officeDocument/2006/relationships/hyperlink" Target="http://old.fssai.gov.in/Portals/0/Pdf/guidelines_related_to_imported_food_clearance_process%2805-04-2012%29.pdf" TargetMode="External"/><Relationship Id="rId14" Type="http://schemas.openxmlformats.org/officeDocument/2006/relationships/hyperlink" Target="https://mail.moit.gov.vn/owa/redir.aspx?C=wKeAFmG8yRgX251xvTaSkCry0hwuaJuay9gvIwn_HsKfmKFfqtHVCA..&amp;URL=http%3a%2f%2fwww.fssai.gov.in%2fdam%2fjcr%3a2eae2ab1-96fe-4968-8c9b-6533991ef9ca%2fFood_Import_Regul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8B720-9FAC-4763-8239-0F08FDA88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LNQ</cp:lastModifiedBy>
  <cp:revision>10</cp:revision>
  <cp:lastPrinted>2018-07-25T04:01:00Z</cp:lastPrinted>
  <dcterms:created xsi:type="dcterms:W3CDTF">2018-07-30T02:37:00Z</dcterms:created>
  <dcterms:modified xsi:type="dcterms:W3CDTF">2018-07-31T02:03:00Z</dcterms:modified>
</cp:coreProperties>
</file>